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51" w:rsidRPr="00925D85" w:rsidRDefault="00873F51" w:rsidP="00C5620C">
      <w:pPr>
        <w:pStyle w:val="Corpsdetexte"/>
      </w:pPr>
    </w:p>
    <w:p w:rsidR="00925D85" w:rsidRPr="00925D85" w:rsidRDefault="00925D85" w:rsidP="00C5620C">
      <w:pPr>
        <w:pStyle w:val="Corpsdetexte"/>
      </w:pPr>
    </w:p>
    <w:p w:rsidR="00925D85" w:rsidRPr="00925D85" w:rsidRDefault="000C3813" w:rsidP="00925D85">
      <w:pPr>
        <w:ind w:left="5940"/>
        <w:rPr>
          <w:szCs w:val="18"/>
        </w:rPr>
      </w:pPr>
      <w:r>
        <w:rPr>
          <w:szCs w:val="18"/>
        </w:rPr>
        <w:t>YAO Eric</w:t>
      </w:r>
    </w:p>
    <w:p w:rsidR="00925D85" w:rsidRDefault="00925D85" w:rsidP="00925D85">
      <w:pPr>
        <w:ind w:left="5940"/>
        <w:rPr>
          <w:szCs w:val="18"/>
        </w:rPr>
      </w:pPr>
      <w:r w:rsidRPr="00925D85">
        <w:rPr>
          <w:szCs w:val="18"/>
        </w:rPr>
        <w:t xml:space="preserve">Né(e) le </w:t>
      </w:r>
      <w:r w:rsidR="000C3813">
        <w:rPr>
          <w:szCs w:val="18"/>
        </w:rPr>
        <w:t>04/04/1982</w:t>
      </w:r>
    </w:p>
    <w:p w:rsidR="002665EB" w:rsidRPr="00925D85" w:rsidRDefault="002665EB" w:rsidP="00925D85">
      <w:pPr>
        <w:ind w:left="5940"/>
        <w:rPr>
          <w:szCs w:val="18"/>
        </w:rPr>
      </w:pPr>
      <w:r>
        <w:rPr>
          <w:szCs w:val="18"/>
        </w:rPr>
        <w:t>Nationalité : Française</w:t>
      </w:r>
    </w:p>
    <w:p w:rsidR="00DF3594" w:rsidRDefault="004E623D" w:rsidP="00925D85">
      <w:pPr>
        <w:ind w:left="5940"/>
        <w:rPr>
          <w:szCs w:val="18"/>
        </w:rPr>
      </w:pPr>
      <w:r>
        <w:rPr>
          <w:szCs w:val="18"/>
        </w:rPr>
        <w:t>Contacts</w:t>
      </w:r>
      <w:r w:rsidR="00DF3594">
        <w:rPr>
          <w:szCs w:val="18"/>
        </w:rPr>
        <w:t xml:space="preserve"> : +336 </w:t>
      </w:r>
      <w:r w:rsidR="009E5514">
        <w:rPr>
          <w:szCs w:val="18"/>
        </w:rPr>
        <w:t>12 86 42 45</w:t>
      </w:r>
    </w:p>
    <w:p w:rsidR="00A275F3" w:rsidRPr="00925D85" w:rsidRDefault="004E623D" w:rsidP="00925D85">
      <w:pPr>
        <w:ind w:left="5940"/>
        <w:rPr>
          <w:szCs w:val="18"/>
        </w:rPr>
      </w:pPr>
      <w:r>
        <w:rPr>
          <w:szCs w:val="18"/>
        </w:rPr>
        <w:t xml:space="preserve">Mèl : </w:t>
      </w:r>
      <w:r w:rsidR="00A275F3">
        <w:rPr>
          <w:szCs w:val="18"/>
        </w:rPr>
        <w:t>yaoerik@yahoo.fr</w:t>
      </w:r>
    </w:p>
    <w:p w:rsidR="00925D85" w:rsidRPr="00925D85" w:rsidRDefault="00925D85" w:rsidP="00C5620C">
      <w:pPr>
        <w:pStyle w:val="Corpsdetexte"/>
      </w:pPr>
    </w:p>
    <w:p w:rsidR="00925D85" w:rsidRPr="00925D85" w:rsidRDefault="00925D85" w:rsidP="00C5620C">
      <w:pPr>
        <w:pStyle w:val="Corpsdetexte"/>
      </w:pPr>
    </w:p>
    <w:p w:rsidR="00925D85" w:rsidRPr="00925D85" w:rsidRDefault="00925D85" w:rsidP="00C5620C">
      <w:pPr>
        <w:pStyle w:val="Corpsdetexte"/>
      </w:pPr>
    </w:p>
    <w:p w:rsidR="00881B8B" w:rsidRDefault="00215A0E" w:rsidP="00881B8B">
      <w:pPr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CHEF DE</w:t>
      </w:r>
      <w:r w:rsidR="000C3813">
        <w:rPr>
          <w:b/>
          <w:caps/>
          <w:sz w:val="28"/>
          <w:szCs w:val="28"/>
        </w:rPr>
        <w:t xml:space="preserve"> </w:t>
      </w:r>
      <w:r w:rsidR="004A7F5A">
        <w:rPr>
          <w:b/>
          <w:caps/>
          <w:sz w:val="28"/>
          <w:szCs w:val="28"/>
        </w:rPr>
        <w:t>PROJET</w:t>
      </w:r>
      <w:r w:rsidR="000C3813">
        <w:rPr>
          <w:b/>
          <w:caps/>
          <w:sz w:val="28"/>
          <w:szCs w:val="28"/>
        </w:rPr>
        <w:t xml:space="preserve"> </w:t>
      </w:r>
      <w:r w:rsidR="006630F8">
        <w:rPr>
          <w:b/>
          <w:caps/>
          <w:sz w:val="28"/>
          <w:szCs w:val="28"/>
        </w:rPr>
        <w:t>ELECTRICITE</w:t>
      </w:r>
    </w:p>
    <w:p w:rsidR="00925D85" w:rsidRPr="00925D85" w:rsidRDefault="00925D85" w:rsidP="00C5620C">
      <w:pPr>
        <w:pStyle w:val="Corpsdetexte"/>
      </w:pPr>
    </w:p>
    <w:p w:rsidR="00925D85" w:rsidRPr="00925D85" w:rsidRDefault="00925D85" w:rsidP="00C5620C">
      <w:pPr>
        <w:pStyle w:val="Corpsdetexte"/>
      </w:pPr>
    </w:p>
    <w:p w:rsidR="00925D85" w:rsidRPr="00925D85" w:rsidRDefault="00925D85" w:rsidP="00C5620C">
      <w:pPr>
        <w:pStyle w:val="Titre1"/>
      </w:pPr>
      <w:r w:rsidRPr="00925D85">
        <w:t>DOMAINES DE COMPETENCES</w:t>
      </w:r>
    </w:p>
    <w:p w:rsidR="00925D85" w:rsidRPr="00925D85" w:rsidRDefault="00925D85" w:rsidP="00C5620C">
      <w:pPr>
        <w:pStyle w:val="Corpsdetexte"/>
      </w:pPr>
    </w:p>
    <w:p w:rsidR="004A7F5A" w:rsidRPr="007E5096" w:rsidRDefault="004A7F5A" w:rsidP="00A62FD9">
      <w:pPr>
        <w:spacing w:line="360" w:lineRule="auto"/>
        <w:rPr>
          <w:rFonts w:ascii="Calibri" w:hAnsi="Calibri"/>
          <w:i/>
          <w:sz w:val="20"/>
          <w:szCs w:val="20"/>
        </w:rPr>
      </w:pPr>
      <w:r w:rsidRPr="007E5096">
        <w:rPr>
          <w:rFonts w:ascii="Calibri" w:hAnsi="Calibri"/>
          <w:i/>
          <w:sz w:val="20"/>
          <w:szCs w:val="20"/>
        </w:rPr>
        <w:t>Electricité –</w:t>
      </w:r>
      <w:r w:rsidR="00A62FD9">
        <w:rPr>
          <w:rFonts w:ascii="Calibri" w:hAnsi="Calibri"/>
          <w:i/>
          <w:sz w:val="20"/>
          <w:szCs w:val="20"/>
        </w:rPr>
        <w:t xml:space="preserve">Instrumentation - </w:t>
      </w:r>
      <w:r w:rsidRPr="007E5096">
        <w:rPr>
          <w:rFonts w:ascii="Calibri" w:hAnsi="Calibri"/>
          <w:i/>
          <w:sz w:val="20"/>
          <w:szCs w:val="20"/>
        </w:rPr>
        <w:t xml:space="preserve"> Automatisme</w:t>
      </w:r>
    </w:p>
    <w:p w:rsidR="0016356F" w:rsidRDefault="00A62FD9" w:rsidP="0016356F">
      <w:pPr>
        <w:spacing w:line="360" w:lineRule="auto"/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</w:pPr>
      <w:r w:rsidRPr="00A62FD9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- L'étude, la réalisation de plans et le dimensionnement des équipements </w:t>
      </w:r>
      <w:r w:rsidRPr="00A62FD9">
        <w:rPr>
          <w:rFonts w:asciiTheme="minorHAnsi" w:hAnsiTheme="minorHAnsi" w:cs="Arial"/>
          <w:color w:val="000000"/>
          <w:sz w:val="20"/>
          <w:szCs w:val="20"/>
        </w:rPr>
        <w:br/>
      </w:r>
      <w:r w:rsidRPr="00A62FD9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- La mise en œuvre de projets électriques</w:t>
      </w:r>
      <w:r w:rsidRPr="00A62FD9">
        <w:rPr>
          <w:rFonts w:asciiTheme="minorHAnsi" w:hAnsiTheme="minorHAnsi" w:cs="Arial"/>
          <w:color w:val="000000"/>
          <w:sz w:val="20"/>
          <w:szCs w:val="20"/>
        </w:rPr>
        <w:br/>
      </w:r>
      <w:r w:rsidRPr="00A62FD9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- La gestion technique et financière de projets</w:t>
      </w:r>
      <w:r w:rsidRPr="00A62FD9">
        <w:rPr>
          <w:rFonts w:asciiTheme="minorHAnsi" w:hAnsiTheme="minorHAnsi" w:cs="Arial"/>
          <w:color w:val="000000"/>
          <w:sz w:val="20"/>
          <w:szCs w:val="20"/>
        </w:rPr>
        <w:br/>
      </w:r>
      <w:r w:rsidRPr="00A62FD9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- La relation clients (internes et externes)</w:t>
      </w:r>
      <w:r w:rsidRPr="00A62FD9">
        <w:rPr>
          <w:rFonts w:asciiTheme="minorHAnsi" w:hAnsiTheme="minorHAnsi" w:cs="Arial"/>
          <w:color w:val="000000"/>
          <w:sz w:val="20"/>
          <w:szCs w:val="20"/>
        </w:rPr>
        <w:br/>
      </w:r>
      <w:r w:rsidRPr="00A62FD9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>- La gestion d'équipe</w:t>
      </w:r>
    </w:p>
    <w:p w:rsidR="003C2F98" w:rsidRPr="007E5096" w:rsidRDefault="0016356F" w:rsidP="0016356F">
      <w:pPr>
        <w:spacing w:line="360" w:lineRule="auto"/>
        <w:rPr>
          <w:rFonts w:ascii="Calibri" w:hAnsi="Calibri"/>
          <w:sz w:val="20"/>
          <w:szCs w:val="20"/>
        </w:rPr>
      </w:pPr>
      <w:r w:rsidRPr="002A5E8E">
        <w:rPr>
          <w:rFonts w:asciiTheme="minorHAnsi" w:hAnsiTheme="minorHAnsi" w:cs="Arial"/>
          <w:color w:val="000000"/>
          <w:sz w:val="20"/>
          <w:szCs w:val="20"/>
          <w:shd w:val="clear" w:color="auto" w:fill="FFFFFF"/>
        </w:rPr>
        <w:t xml:space="preserve">- </w:t>
      </w:r>
      <w:r w:rsidR="00E43C88" w:rsidRPr="002A5E8E">
        <w:rPr>
          <w:rFonts w:ascii="Calibri" w:hAnsi="Calibri"/>
          <w:sz w:val="20"/>
          <w:szCs w:val="20"/>
        </w:rPr>
        <w:t>Logiciels</w:t>
      </w:r>
      <w:r w:rsidR="004C6BAC" w:rsidRPr="002A5E8E">
        <w:rPr>
          <w:rFonts w:ascii="Calibri" w:hAnsi="Calibri"/>
          <w:sz w:val="20"/>
          <w:szCs w:val="20"/>
        </w:rPr>
        <w:t xml:space="preserve"> / Outils</w:t>
      </w:r>
      <w:r w:rsidR="00E43C88" w:rsidRPr="002A5E8E">
        <w:rPr>
          <w:rFonts w:ascii="Calibri" w:hAnsi="Calibri"/>
          <w:sz w:val="20"/>
          <w:szCs w:val="20"/>
        </w:rPr>
        <w:t xml:space="preserve"> :</w:t>
      </w:r>
      <w:r w:rsidRPr="002A5E8E">
        <w:rPr>
          <w:rFonts w:ascii="Calibri" w:hAnsi="Calibri"/>
          <w:sz w:val="20"/>
          <w:szCs w:val="20"/>
        </w:rPr>
        <w:t xml:space="preserve"> </w:t>
      </w:r>
      <w:r w:rsidR="003C2F98" w:rsidRPr="002A5E8E">
        <w:rPr>
          <w:rFonts w:ascii="Calibri" w:hAnsi="Calibri"/>
          <w:sz w:val="20"/>
          <w:szCs w:val="20"/>
        </w:rPr>
        <w:t>AUTOCAD</w:t>
      </w:r>
      <w:r w:rsidRPr="002A5E8E">
        <w:rPr>
          <w:rFonts w:ascii="Calibri" w:hAnsi="Calibri"/>
          <w:sz w:val="20"/>
          <w:szCs w:val="20"/>
        </w:rPr>
        <w:t xml:space="preserve"> / </w:t>
      </w:r>
      <w:r w:rsidR="004A7F5A" w:rsidRPr="002A5E8E">
        <w:rPr>
          <w:rFonts w:ascii="Calibri" w:hAnsi="Calibri"/>
          <w:sz w:val="20"/>
          <w:szCs w:val="20"/>
        </w:rPr>
        <w:t>CANECO</w:t>
      </w:r>
      <w:r w:rsidRPr="002A5E8E">
        <w:rPr>
          <w:rFonts w:ascii="Calibri" w:hAnsi="Calibri"/>
          <w:sz w:val="20"/>
          <w:szCs w:val="20"/>
        </w:rPr>
        <w:t xml:space="preserve"> / </w:t>
      </w:r>
      <w:r w:rsidR="003C2F98" w:rsidRPr="002A5E8E">
        <w:rPr>
          <w:rFonts w:ascii="Calibri" w:hAnsi="Calibri"/>
          <w:sz w:val="20"/>
          <w:szCs w:val="20"/>
        </w:rPr>
        <w:t xml:space="preserve">SEE </w:t>
      </w:r>
      <w:r w:rsidR="00E12C66" w:rsidRPr="002A5E8E">
        <w:rPr>
          <w:rFonts w:ascii="Calibri" w:hAnsi="Calibri"/>
          <w:sz w:val="20"/>
          <w:szCs w:val="20"/>
        </w:rPr>
        <w:t xml:space="preserve">EXPERT </w:t>
      </w:r>
      <w:r w:rsidR="003C2F98" w:rsidRPr="002A5E8E">
        <w:rPr>
          <w:rFonts w:ascii="Calibri" w:hAnsi="Calibri"/>
          <w:sz w:val="20"/>
          <w:szCs w:val="20"/>
        </w:rPr>
        <w:t>ELECTRICAL</w:t>
      </w:r>
      <w:r w:rsidRPr="002A5E8E">
        <w:rPr>
          <w:rFonts w:ascii="Calibri" w:hAnsi="Calibri"/>
          <w:sz w:val="20"/>
          <w:szCs w:val="20"/>
        </w:rPr>
        <w:t xml:space="preserve"> /  </w:t>
      </w:r>
      <w:r w:rsidR="003C2F98" w:rsidRPr="007E5096">
        <w:rPr>
          <w:rFonts w:ascii="Calibri" w:hAnsi="Calibri"/>
          <w:sz w:val="20"/>
          <w:szCs w:val="20"/>
        </w:rPr>
        <w:t>MS PROJECT</w:t>
      </w:r>
    </w:p>
    <w:p w:rsidR="00E43C88" w:rsidRDefault="00E43C88" w:rsidP="00E43C88">
      <w:pPr>
        <w:pStyle w:val="Corpsdetexte"/>
        <w:rPr>
          <w:bCs/>
          <w:iCs/>
          <w:color w:val="FF0000"/>
        </w:rPr>
      </w:pPr>
    </w:p>
    <w:p w:rsidR="001324B5" w:rsidRPr="001324B5" w:rsidRDefault="001324B5" w:rsidP="00E43C88">
      <w:pPr>
        <w:pStyle w:val="Corpsdetexte"/>
        <w:rPr>
          <w:bCs/>
          <w:iCs/>
        </w:rPr>
      </w:pPr>
      <w:r w:rsidRPr="001324B5">
        <w:rPr>
          <w:b/>
          <w:bCs/>
          <w:iCs/>
        </w:rPr>
        <w:t>Secteurs d’activités</w:t>
      </w:r>
      <w:r>
        <w:rPr>
          <w:b/>
          <w:bCs/>
          <w:iCs/>
        </w:rPr>
        <w:t> :</w:t>
      </w:r>
      <w:r>
        <w:rPr>
          <w:bCs/>
          <w:iCs/>
        </w:rPr>
        <w:t xml:space="preserve"> INDUSTRIE-BTP-ENERGIE</w:t>
      </w:r>
    </w:p>
    <w:p w:rsidR="00E43C88" w:rsidRPr="00AF208F" w:rsidRDefault="00E43C88" w:rsidP="00E43C88">
      <w:pPr>
        <w:pStyle w:val="Corpsdetexte"/>
      </w:pPr>
    </w:p>
    <w:p w:rsidR="00E43C88" w:rsidRPr="00925D85" w:rsidRDefault="00E43C88" w:rsidP="00E43C88">
      <w:pPr>
        <w:pStyle w:val="Titre1"/>
      </w:pPr>
      <w:r w:rsidRPr="00925D85">
        <w:t xml:space="preserve">FORMATIONS </w:t>
      </w:r>
    </w:p>
    <w:p w:rsidR="00E43C88" w:rsidRPr="00AF208F" w:rsidRDefault="00E43C88" w:rsidP="00E43C88">
      <w:pPr>
        <w:pStyle w:val="Corpsdetexte"/>
      </w:pPr>
    </w:p>
    <w:tbl>
      <w:tblPr>
        <w:tblW w:w="0" w:type="auto"/>
        <w:tblInd w:w="-106" w:type="dxa"/>
        <w:tblBorders>
          <w:top w:val="single" w:sz="4" w:space="0" w:color="663300"/>
          <w:left w:val="single" w:sz="4" w:space="0" w:color="663300"/>
          <w:bottom w:val="single" w:sz="4" w:space="0" w:color="663300"/>
          <w:right w:val="single" w:sz="4" w:space="0" w:color="663300"/>
          <w:insideH w:val="single" w:sz="4" w:space="0" w:color="663300"/>
          <w:insideV w:val="single" w:sz="4" w:space="0" w:color="663300"/>
        </w:tblBorders>
        <w:tblLook w:val="01E0"/>
      </w:tblPr>
      <w:tblGrid>
        <w:gridCol w:w="1908"/>
        <w:gridCol w:w="7304"/>
      </w:tblGrid>
      <w:tr w:rsidR="00E12C66" w:rsidRPr="00260C4F" w:rsidTr="00F56ED5">
        <w:trPr>
          <w:trHeight w:val="583"/>
        </w:trPr>
        <w:tc>
          <w:tcPr>
            <w:tcW w:w="1908" w:type="dxa"/>
            <w:vAlign w:val="center"/>
          </w:tcPr>
          <w:p w:rsidR="00E12C66" w:rsidRDefault="00E12C66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2012</w:t>
            </w:r>
          </w:p>
        </w:tc>
        <w:tc>
          <w:tcPr>
            <w:tcW w:w="7304" w:type="dxa"/>
            <w:vAlign w:val="center"/>
          </w:tcPr>
          <w:p w:rsidR="00F83C59" w:rsidRDefault="00E12C66" w:rsidP="00F83C59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Formation logiciel SEE ELECTRICAL EXPERT V4</w:t>
            </w:r>
            <w:r w:rsidR="00F83C59">
              <w:rPr>
                <w:rFonts w:ascii="Calibri" w:hAnsi="Calibri" w:cs="Calibri"/>
                <w:b/>
                <w:bCs/>
              </w:rPr>
              <w:t>/ SEE CALCULATION V3R2</w:t>
            </w:r>
          </w:p>
          <w:p w:rsidR="00E12C66" w:rsidRPr="00E12C66" w:rsidRDefault="00E12C66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Cs/>
              </w:rPr>
            </w:pPr>
            <w:r w:rsidRPr="00E12C66">
              <w:rPr>
                <w:rFonts w:ascii="Calibri" w:hAnsi="Calibri" w:cs="Calibri"/>
                <w:bCs/>
              </w:rPr>
              <w:t>IGE-XAO</w:t>
            </w:r>
          </w:p>
        </w:tc>
      </w:tr>
      <w:tr w:rsidR="004A7F5A" w:rsidRPr="00260C4F" w:rsidTr="00F56ED5">
        <w:trPr>
          <w:trHeight w:val="583"/>
        </w:trPr>
        <w:tc>
          <w:tcPr>
            <w:tcW w:w="1908" w:type="dxa"/>
            <w:vAlign w:val="center"/>
          </w:tcPr>
          <w:p w:rsidR="004A7F5A" w:rsidRPr="009039CD" w:rsidRDefault="004A7F5A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2010</w:t>
            </w:r>
          </w:p>
        </w:tc>
        <w:tc>
          <w:tcPr>
            <w:tcW w:w="7304" w:type="dxa"/>
            <w:vAlign w:val="center"/>
          </w:tcPr>
          <w:p w:rsidR="004A7F5A" w:rsidRDefault="00F83C59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BAC+6 : </w:t>
            </w:r>
            <w:r w:rsidR="004A7F5A">
              <w:rPr>
                <w:rFonts w:ascii="Calibri" w:hAnsi="Calibri" w:cs="Calibri"/>
                <w:b/>
                <w:bCs/>
              </w:rPr>
              <w:t>Mastère spécialisé « </w:t>
            </w:r>
            <w:r w:rsidR="004A7F5A" w:rsidRPr="00075414">
              <w:rPr>
                <w:rFonts w:ascii="Calibri" w:hAnsi="Calibri" w:cs="Calibri"/>
                <w:b/>
                <w:bCs/>
              </w:rPr>
              <w:t>manage</w:t>
            </w:r>
            <w:r w:rsidR="004A7F5A">
              <w:rPr>
                <w:rFonts w:ascii="Calibri" w:hAnsi="Calibri" w:cs="Calibri"/>
                <w:b/>
                <w:bCs/>
              </w:rPr>
              <w:t>r</w:t>
            </w:r>
            <w:r w:rsidR="004A7F5A" w:rsidRPr="00075414">
              <w:rPr>
                <w:rFonts w:ascii="Calibri" w:hAnsi="Calibri" w:cs="Calibri"/>
                <w:b/>
                <w:bCs/>
              </w:rPr>
              <w:t xml:space="preserve"> de grands projets industriels internationaux</w:t>
            </w:r>
            <w:r w:rsidR="004A7F5A">
              <w:rPr>
                <w:rFonts w:ascii="Calibri" w:hAnsi="Calibri" w:cs="Calibri"/>
                <w:b/>
                <w:bCs/>
              </w:rPr>
              <w:t> »</w:t>
            </w:r>
          </w:p>
          <w:p w:rsidR="004A7F5A" w:rsidRPr="00075414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Cs/>
              </w:rPr>
            </w:pPr>
            <w:r w:rsidRPr="00075414">
              <w:rPr>
                <w:rFonts w:ascii="Calibri" w:hAnsi="Calibri" w:cs="Calibri"/>
                <w:bCs/>
              </w:rPr>
              <w:t>Ecole Nationale Supérieure des Mines de Saint-Etienne</w:t>
            </w:r>
          </w:p>
        </w:tc>
      </w:tr>
      <w:tr w:rsidR="004A7F5A" w:rsidRPr="00260C4F" w:rsidTr="00F56ED5">
        <w:trPr>
          <w:trHeight w:val="583"/>
        </w:trPr>
        <w:tc>
          <w:tcPr>
            <w:tcW w:w="1908" w:type="dxa"/>
            <w:vAlign w:val="center"/>
          </w:tcPr>
          <w:p w:rsidR="004A7F5A" w:rsidRPr="009039CD" w:rsidRDefault="004A7F5A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2010</w:t>
            </w:r>
          </w:p>
        </w:tc>
        <w:tc>
          <w:tcPr>
            <w:tcW w:w="7304" w:type="dxa"/>
          </w:tcPr>
          <w:p w:rsidR="004A7F5A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Certification de l’Association Francophone de Management de Projet (AFITEP)</w:t>
            </w:r>
          </w:p>
          <w:p w:rsidR="004A7F5A" w:rsidRPr="00D67D23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Niveau D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Certified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Project Management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Associate</w:t>
            </w:r>
            <w:proofErr w:type="spellEnd"/>
          </w:p>
        </w:tc>
      </w:tr>
      <w:tr w:rsidR="004A7F5A" w:rsidRPr="00260C4F" w:rsidTr="00F56ED5">
        <w:trPr>
          <w:trHeight w:val="583"/>
        </w:trPr>
        <w:tc>
          <w:tcPr>
            <w:tcW w:w="1908" w:type="dxa"/>
            <w:vAlign w:val="center"/>
          </w:tcPr>
          <w:p w:rsidR="004A7F5A" w:rsidRPr="009039CD" w:rsidRDefault="004A7F5A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2009</w:t>
            </w:r>
          </w:p>
        </w:tc>
        <w:tc>
          <w:tcPr>
            <w:tcW w:w="7304" w:type="dxa"/>
          </w:tcPr>
          <w:p w:rsidR="004A7F5A" w:rsidRPr="00D67D23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Certification de l’Association Française de l’Analyse de la Valeur (AFAV)</w:t>
            </w:r>
          </w:p>
        </w:tc>
      </w:tr>
      <w:tr w:rsidR="004A7F5A" w:rsidRPr="00625885" w:rsidTr="00F56ED5">
        <w:trPr>
          <w:trHeight w:val="583"/>
        </w:trPr>
        <w:tc>
          <w:tcPr>
            <w:tcW w:w="1908" w:type="dxa"/>
            <w:vAlign w:val="center"/>
          </w:tcPr>
          <w:p w:rsidR="004A7F5A" w:rsidRPr="009039CD" w:rsidRDefault="004A7F5A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2006</w:t>
            </w:r>
          </w:p>
        </w:tc>
        <w:tc>
          <w:tcPr>
            <w:tcW w:w="7304" w:type="dxa"/>
            <w:vAlign w:val="center"/>
          </w:tcPr>
          <w:p w:rsidR="004A7F5A" w:rsidRDefault="00F83C59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BAC+5 </w:t>
            </w:r>
            <w:r w:rsidR="004A7F5A" w:rsidRPr="00075414">
              <w:rPr>
                <w:rFonts w:ascii="Calibri" w:hAnsi="Calibri" w:cs="Calibri"/>
                <w:b/>
                <w:bCs/>
              </w:rPr>
              <w:t>Ingénieur en électrotechnique</w:t>
            </w:r>
          </w:p>
          <w:p w:rsidR="004A7F5A" w:rsidRPr="00075414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Cs/>
              </w:rPr>
            </w:pPr>
            <w:r w:rsidRPr="00075414">
              <w:rPr>
                <w:rFonts w:ascii="Calibri" w:hAnsi="Calibri" w:cs="Calibri"/>
                <w:bCs/>
              </w:rPr>
              <w:t xml:space="preserve">Institut National Polytechnique de Côte d’Ivoire </w:t>
            </w:r>
            <w:r w:rsidR="00F83C59">
              <w:rPr>
                <w:rFonts w:ascii="Calibri" w:hAnsi="Calibri" w:cs="Calibri"/>
                <w:bCs/>
              </w:rPr>
              <w:t>–</w:t>
            </w:r>
            <w:r w:rsidRPr="00075414">
              <w:rPr>
                <w:rFonts w:ascii="Calibri" w:hAnsi="Calibri" w:cs="Calibri"/>
                <w:bCs/>
              </w:rPr>
              <w:t xml:space="preserve"> E</w:t>
            </w:r>
            <w:r w:rsidR="00F83C59">
              <w:rPr>
                <w:rFonts w:ascii="Calibri" w:hAnsi="Calibri" w:cs="Calibri"/>
                <w:bCs/>
              </w:rPr>
              <w:t xml:space="preserve">cole </w:t>
            </w:r>
            <w:r w:rsidR="00F83C59" w:rsidRPr="00075414">
              <w:rPr>
                <w:rFonts w:ascii="Calibri" w:hAnsi="Calibri" w:cs="Calibri"/>
                <w:bCs/>
              </w:rPr>
              <w:t>S</w:t>
            </w:r>
            <w:r w:rsidR="00F83C59">
              <w:rPr>
                <w:rFonts w:ascii="Calibri" w:hAnsi="Calibri" w:cs="Calibri"/>
                <w:bCs/>
              </w:rPr>
              <w:t>upérieure d’</w:t>
            </w:r>
            <w:r w:rsidRPr="00075414">
              <w:rPr>
                <w:rFonts w:ascii="Calibri" w:hAnsi="Calibri" w:cs="Calibri"/>
                <w:bCs/>
              </w:rPr>
              <w:t>I</w:t>
            </w:r>
            <w:r w:rsidR="00F83C59">
              <w:rPr>
                <w:rFonts w:ascii="Calibri" w:hAnsi="Calibri" w:cs="Calibri"/>
                <w:bCs/>
              </w:rPr>
              <w:t>ndustrie</w:t>
            </w:r>
          </w:p>
        </w:tc>
      </w:tr>
      <w:tr w:rsidR="004A7F5A" w:rsidRPr="00625885" w:rsidTr="00F56ED5">
        <w:trPr>
          <w:trHeight w:val="583"/>
        </w:trPr>
        <w:tc>
          <w:tcPr>
            <w:tcW w:w="1908" w:type="dxa"/>
            <w:vAlign w:val="center"/>
          </w:tcPr>
          <w:p w:rsidR="004A7F5A" w:rsidRDefault="004A7F5A" w:rsidP="00F56ED5">
            <w:pPr>
              <w:jc w:val="center"/>
              <w:rPr>
                <w:rFonts w:ascii="Calibri" w:hAnsi="Calibri" w:cs="Calibri"/>
                <w:b/>
                <w:bCs/>
                <w:color w:val="663300"/>
              </w:rPr>
            </w:pPr>
            <w:r>
              <w:rPr>
                <w:rFonts w:ascii="Calibri" w:hAnsi="Calibri" w:cs="Calibri"/>
                <w:b/>
                <w:bCs/>
                <w:color w:val="663300"/>
              </w:rPr>
              <w:t>2001</w:t>
            </w:r>
          </w:p>
        </w:tc>
        <w:tc>
          <w:tcPr>
            <w:tcW w:w="7304" w:type="dxa"/>
            <w:vAlign w:val="center"/>
          </w:tcPr>
          <w:p w:rsidR="004A7F5A" w:rsidRPr="00075414" w:rsidRDefault="004A7F5A" w:rsidP="00F56ED5">
            <w:pPr>
              <w:widowControl w:val="0"/>
              <w:tabs>
                <w:tab w:val="left" w:pos="1560"/>
              </w:tabs>
              <w:autoSpaceDE w:val="0"/>
              <w:autoSpaceDN w:val="0"/>
              <w:adjustRightInd w:val="0"/>
              <w:spacing w:before="120" w:after="120"/>
              <w:ind w:left="43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Baccalauréat Scientifique S</w:t>
            </w:r>
          </w:p>
        </w:tc>
      </w:tr>
    </w:tbl>
    <w:p w:rsidR="00E43C88" w:rsidRPr="00AF208F" w:rsidRDefault="00E43C88" w:rsidP="00E43C88">
      <w:pPr>
        <w:pStyle w:val="Corpsdetexte"/>
      </w:pPr>
    </w:p>
    <w:p w:rsidR="00E43C88" w:rsidRPr="00925D85" w:rsidRDefault="00E43C88" w:rsidP="00E43C88">
      <w:pPr>
        <w:pStyle w:val="Titre1"/>
      </w:pPr>
      <w:r w:rsidRPr="00925D85">
        <w:t>LANGUES</w:t>
      </w:r>
    </w:p>
    <w:p w:rsidR="00925D85" w:rsidRPr="00AF208F" w:rsidRDefault="00925D85" w:rsidP="00C5620C">
      <w:pPr>
        <w:pStyle w:val="Corpsdetexte"/>
      </w:pPr>
    </w:p>
    <w:p w:rsidR="00925D85" w:rsidRPr="00AF208F" w:rsidRDefault="00AE39AC" w:rsidP="004A7F5A">
      <w:pPr>
        <w:pStyle w:val="Corpsdetexte"/>
        <w:numPr>
          <w:ilvl w:val="0"/>
          <w:numId w:val="38"/>
        </w:numPr>
      </w:pPr>
      <w:r>
        <w:t>ANGLAIS TECHNIQUE</w:t>
      </w:r>
    </w:p>
    <w:p w:rsidR="00925D85" w:rsidRDefault="00925D85" w:rsidP="00C5620C">
      <w:pPr>
        <w:pStyle w:val="Corpsdetexte"/>
      </w:pPr>
    </w:p>
    <w:p w:rsidR="00027500" w:rsidRDefault="00027500" w:rsidP="00C5620C">
      <w:pPr>
        <w:pStyle w:val="Corpsdetexte"/>
      </w:pPr>
    </w:p>
    <w:p w:rsidR="00925D85" w:rsidRDefault="00925D85" w:rsidP="00C5620C">
      <w:pPr>
        <w:pStyle w:val="Titre1"/>
      </w:pPr>
      <w:r w:rsidRPr="00C87A78">
        <w:lastRenderedPageBreak/>
        <w:t>EXPERIENCE PROFESSIONNELLE</w:t>
      </w:r>
    </w:p>
    <w:p w:rsidR="00925D85" w:rsidRDefault="00925D85" w:rsidP="00C5620C">
      <w:pPr>
        <w:pStyle w:val="Corpsdetexte"/>
      </w:pPr>
    </w:p>
    <w:p w:rsidR="00E43C88" w:rsidRPr="00C87A78" w:rsidRDefault="00E43C88" w:rsidP="00E43C88">
      <w:pPr>
        <w:pStyle w:val="Corpsdetexte"/>
      </w:pPr>
    </w:p>
    <w:p w:rsidR="00E43C88" w:rsidRPr="00916BC2" w:rsidRDefault="00541E0D" w:rsidP="00E43C88">
      <w:pPr>
        <w:tabs>
          <w:tab w:val="left" w:pos="2552"/>
        </w:tabs>
        <w:rPr>
          <w:bCs/>
          <w:iCs/>
          <w:u w:val="single"/>
        </w:rPr>
      </w:pPr>
      <w:r>
        <w:rPr>
          <w:b/>
          <w:bCs/>
          <w:color w:val="FF0000"/>
        </w:rPr>
        <w:t xml:space="preserve">Depuis </w:t>
      </w:r>
      <w:r w:rsidR="0055384A">
        <w:rPr>
          <w:b/>
          <w:bCs/>
          <w:color w:val="FF0000"/>
        </w:rPr>
        <w:t>Fév.</w:t>
      </w:r>
      <w:r w:rsidR="00215A0E">
        <w:rPr>
          <w:b/>
          <w:bCs/>
          <w:color w:val="FF0000"/>
        </w:rPr>
        <w:t xml:space="preserve"> </w:t>
      </w:r>
      <w:r w:rsidR="00E43C88" w:rsidRPr="00646334">
        <w:rPr>
          <w:b/>
          <w:bCs/>
          <w:color w:val="FF0000"/>
        </w:rPr>
        <w:t>20</w:t>
      </w:r>
      <w:r w:rsidR="000C3813">
        <w:rPr>
          <w:b/>
          <w:bCs/>
          <w:color w:val="FF0000"/>
        </w:rPr>
        <w:t>12</w:t>
      </w:r>
      <w:r w:rsidR="00E43C88">
        <w:rPr>
          <w:b/>
          <w:bCs/>
          <w:iCs/>
        </w:rPr>
        <w:tab/>
      </w:r>
      <w:r w:rsidR="000C3813">
        <w:rPr>
          <w:b/>
          <w:bCs/>
          <w:iCs/>
        </w:rPr>
        <w:t>BOCCARD SA</w:t>
      </w:r>
      <w:r w:rsidR="00EA7860">
        <w:rPr>
          <w:b/>
          <w:bCs/>
          <w:iCs/>
        </w:rPr>
        <w:t xml:space="preserve"> </w:t>
      </w:r>
      <w:r w:rsidR="00423A4A">
        <w:rPr>
          <w:b/>
          <w:bCs/>
          <w:iCs/>
        </w:rPr>
        <w:t xml:space="preserve"> </w:t>
      </w:r>
      <w:hyperlink r:id="rId7" w:history="1">
        <w:r w:rsidR="00EA7860" w:rsidRPr="00916BC2">
          <w:rPr>
            <w:rStyle w:val="Lienhypertexte"/>
            <w:bCs/>
            <w:iCs/>
            <w:color w:val="auto"/>
          </w:rPr>
          <w:t>http://www.boccard.com/</w:t>
        </w:r>
      </w:hyperlink>
    </w:p>
    <w:p w:rsidR="00B75136" w:rsidRDefault="00B75136" w:rsidP="00E43C88">
      <w:pPr>
        <w:tabs>
          <w:tab w:val="left" w:pos="2552"/>
        </w:tabs>
        <w:rPr>
          <w:b/>
          <w:bCs/>
          <w:iCs/>
        </w:rPr>
      </w:pPr>
    </w:p>
    <w:p w:rsidR="00B75136" w:rsidRDefault="00B75136" w:rsidP="00A340F3">
      <w:pPr>
        <w:tabs>
          <w:tab w:val="left" w:pos="2552"/>
        </w:tabs>
        <w:spacing w:line="360" w:lineRule="auto"/>
        <w:ind w:left="-14" w:hanging="28"/>
        <w:rPr>
          <w:iCs/>
          <w:color w:val="FF0000"/>
        </w:rPr>
      </w:pPr>
      <w:r>
        <w:rPr>
          <w:iCs/>
        </w:rPr>
        <w:t>Fonction</w:t>
      </w:r>
      <w:r>
        <w:rPr>
          <w:iCs/>
        </w:rPr>
        <w:tab/>
      </w:r>
      <w:r w:rsidR="00FF2B39">
        <w:rPr>
          <w:iCs/>
          <w:color w:val="FF0000"/>
        </w:rPr>
        <w:t>CHEF DE PROJET</w:t>
      </w:r>
      <w:r w:rsidR="003C2F98">
        <w:rPr>
          <w:iCs/>
          <w:color w:val="FF0000"/>
        </w:rPr>
        <w:t xml:space="preserve"> </w:t>
      </w:r>
      <w:r w:rsidR="00F764A1">
        <w:rPr>
          <w:iCs/>
          <w:color w:val="FF0000"/>
        </w:rPr>
        <w:t>ELECTRICITE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Etude APS/APD  installation électrique 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Suivi et Validation d’étude d’exécution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Gestion technique et financière de projets 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Rédaction cahier </w:t>
      </w:r>
      <w:r w:rsidRPr="00AE39AC">
        <w:rPr>
          <w:rFonts w:ascii="Calibri" w:hAnsi="Calibri"/>
          <w:sz w:val="22"/>
          <w:szCs w:val="22"/>
        </w:rPr>
        <w:t>de</w:t>
      </w:r>
      <w:r w:rsidRPr="00D774CB">
        <w:rPr>
          <w:rFonts w:ascii="Calibri" w:hAnsi="Calibri"/>
          <w:sz w:val="22"/>
          <w:szCs w:val="22"/>
        </w:rPr>
        <w:t xml:space="preserve"> charge 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Analyse des offres et choix de sous-traitance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Suivi de réalisation des armoires </w:t>
      </w:r>
      <w:r w:rsidR="008073B3">
        <w:rPr>
          <w:rFonts w:ascii="Calibri" w:hAnsi="Calibri"/>
          <w:sz w:val="22"/>
          <w:szCs w:val="22"/>
        </w:rPr>
        <w:t>de distribution et contrôle-commande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Suivi du câblage Instrumentation et automatisation d’équipements industriels </w:t>
      </w:r>
    </w:p>
    <w:p w:rsidR="00D774CB" w:rsidRPr="00A557B3" w:rsidRDefault="00D774CB" w:rsidP="00A340F3">
      <w:pPr>
        <w:pStyle w:val="Corpsdetexte"/>
        <w:spacing w:line="360" w:lineRule="auto"/>
        <w:rPr>
          <w:rFonts w:ascii="Calibri" w:hAnsi="Calibri"/>
          <w:sz w:val="20"/>
          <w:szCs w:val="20"/>
        </w:rPr>
      </w:pPr>
    </w:p>
    <w:p w:rsidR="005B14FF" w:rsidRDefault="00E43C88" w:rsidP="005B14FF">
      <w:pPr>
        <w:tabs>
          <w:tab w:val="left" w:pos="2552"/>
        </w:tabs>
        <w:ind w:left="-12" w:hanging="28"/>
        <w:rPr>
          <w:rFonts w:ascii="Calibri" w:hAnsi="Calibri"/>
          <w:b/>
          <w:iCs/>
          <w:sz w:val="20"/>
          <w:szCs w:val="20"/>
        </w:rPr>
      </w:pPr>
      <w:r w:rsidRPr="00D02C08">
        <w:rPr>
          <w:rFonts w:ascii="Calibri" w:hAnsi="Calibri"/>
          <w:b/>
          <w:iCs/>
          <w:sz w:val="20"/>
          <w:szCs w:val="20"/>
        </w:rPr>
        <w:t>Projet</w:t>
      </w:r>
      <w:r w:rsidR="000A3C4C">
        <w:rPr>
          <w:rFonts w:ascii="Calibri" w:hAnsi="Calibri"/>
          <w:b/>
          <w:iCs/>
          <w:sz w:val="20"/>
          <w:szCs w:val="20"/>
        </w:rPr>
        <w:t>s</w:t>
      </w:r>
      <w:r w:rsidR="00F314FE">
        <w:rPr>
          <w:rFonts w:ascii="Calibri" w:hAnsi="Calibri"/>
          <w:b/>
          <w:iCs/>
          <w:sz w:val="20"/>
          <w:szCs w:val="20"/>
        </w:rPr>
        <w:t> :</w:t>
      </w:r>
      <w:r w:rsidR="001324B5">
        <w:rPr>
          <w:rFonts w:ascii="Calibri" w:hAnsi="Calibri"/>
          <w:b/>
          <w:iCs/>
          <w:sz w:val="20"/>
          <w:szCs w:val="20"/>
        </w:rPr>
        <w:t xml:space="preserve"> Etude et réalisation des lots de travaux Electricité-Instrumentation-Automatisme</w:t>
      </w:r>
      <w:r w:rsidR="005B14FF">
        <w:rPr>
          <w:rFonts w:ascii="Calibri" w:hAnsi="Calibri"/>
          <w:b/>
          <w:iCs/>
          <w:sz w:val="20"/>
          <w:szCs w:val="20"/>
        </w:rPr>
        <w:t xml:space="preserve"> pour les </w:t>
      </w:r>
      <w:proofErr w:type="spellStart"/>
      <w:r w:rsidR="005B14FF">
        <w:rPr>
          <w:rFonts w:ascii="Calibri" w:hAnsi="Calibri"/>
          <w:b/>
          <w:iCs/>
          <w:sz w:val="20"/>
          <w:szCs w:val="20"/>
        </w:rPr>
        <w:t>process</w:t>
      </w:r>
      <w:proofErr w:type="spellEnd"/>
      <w:r w:rsidR="005B14FF">
        <w:rPr>
          <w:rFonts w:ascii="Calibri" w:hAnsi="Calibri"/>
          <w:b/>
          <w:iCs/>
          <w:sz w:val="20"/>
          <w:szCs w:val="20"/>
        </w:rPr>
        <w:t xml:space="preserve"> suivants (</w:t>
      </w:r>
      <w:r w:rsidR="005B14FF" w:rsidRPr="005B14FF">
        <w:rPr>
          <w:rFonts w:ascii="Calibri" w:hAnsi="Calibri"/>
          <w:b/>
          <w:iCs/>
          <w:sz w:val="20"/>
          <w:szCs w:val="20"/>
        </w:rPr>
        <w:t xml:space="preserve">clean in place, eau purifiée, eau injectable, effluents, produits chimiques, </w:t>
      </w:r>
      <w:proofErr w:type="spellStart"/>
      <w:r w:rsidR="005B14FF" w:rsidRPr="005B14FF">
        <w:rPr>
          <w:rFonts w:ascii="Calibri" w:hAnsi="Calibri"/>
          <w:b/>
          <w:iCs/>
          <w:sz w:val="20"/>
          <w:szCs w:val="20"/>
        </w:rPr>
        <w:t>skid</w:t>
      </w:r>
      <w:proofErr w:type="spellEnd"/>
      <w:r w:rsidR="005B14FF" w:rsidRPr="005B14FF">
        <w:rPr>
          <w:rFonts w:ascii="Calibri" w:hAnsi="Calibri"/>
          <w:b/>
          <w:iCs/>
          <w:sz w:val="20"/>
          <w:szCs w:val="20"/>
        </w:rPr>
        <w:t xml:space="preserve"> modulaire, </w:t>
      </w:r>
      <w:proofErr w:type="spellStart"/>
      <w:r w:rsidR="005B14FF" w:rsidRPr="005B14FF">
        <w:rPr>
          <w:rFonts w:ascii="Calibri" w:hAnsi="Calibri"/>
          <w:b/>
          <w:iCs/>
          <w:sz w:val="20"/>
          <w:szCs w:val="20"/>
        </w:rPr>
        <w:t>skid</w:t>
      </w:r>
      <w:proofErr w:type="spellEnd"/>
      <w:r w:rsidR="005B14FF" w:rsidRPr="005B14FF">
        <w:rPr>
          <w:rFonts w:ascii="Calibri" w:hAnsi="Calibri"/>
          <w:b/>
          <w:iCs/>
          <w:sz w:val="20"/>
          <w:szCs w:val="20"/>
        </w:rPr>
        <w:t xml:space="preserve"> mobile, cuve mobile, ultrafiltration, </w:t>
      </w:r>
      <w:proofErr w:type="spellStart"/>
      <w:r w:rsidR="005B14FF" w:rsidRPr="005B14FF">
        <w:rPr>
          <w:rFonts w:ascii="Calibri" w:hAnsi="Calibri"/>
          <w:b/>
          <w:iCs/>
          <w:sz w:val="20"/>
          <w:szCs w:val="20"/>
        </w:rPr>
        <w:t>cryoseparation</w:t>
      </w:r>
      <w:proofErr w:type="spellEnd"/>
      <w:r w:rsidR="005B14FF" w:rsidRPr="005B14FF">
        <w:rPr>
          <w:rFonts w:ascii="Calibri" w:hAnsi="Calibri"/>
          <w:b/>
          <w:iCs/>
          <w:sz w:val="20"/>
          <w:szCs w:val="20"/>
        </w:rPr>
        <w:t>, traitement albumine, …</w:t>
      </w:r>
      <w:r w:rsidR="005B14FF">
        <w:rPr>
          <w:rFonts w:ascii="Calibri" w:hAnsi="Calibri"/>
          <w:b/>
          <w:iCs/>
          <w:sz w:val="20"/>
          <w:szCs w:val="20"/>
        </w:rPr>
        <w:t>)</w:t>
      </w:r>
    </w:p>
    <w:p w:rsidR="005B14FF" w:rsidRDefault="005B14FF" w:rsidP="005B14FF">
      <w:pPr>
        <w:tabs>
          <w:tab w:val="left" w:pos="2552"/>
        </w:tabs>
        <w:ind w:left="-12" w:hanging="28"/>
        <w:rPr>
          <w:rFonts w:ascii="Calibri" w:hAnsi="Calibri"/>
          <w:b/>
          <w:iCs/>
          <w:sz w:val="20"/>
          <w:szCs w:val="20"/>
        </w:rPr>
      </w:pPr>
    </w:p>
    <w:p w:rsidR="000A3C4C" w:rsidRPr="00AE39AC" w:rsidRDefault="000A3C4C" w:rsidP="00AE39AC">
      <w:pPr>
        <w:pStyle w:val="Paragraphedeliste"/>
        <w:numPr>
          <w:ilvl w:val="0"/>
          <w:numId w:val="46"/>
        </w:numPr>
        <w:tabs>
          <w:tab w:val="left" w:pos="851"/>
        </w:tabs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b/>
          <w:sz w:val="22"/>
          <w:szCs w:val="22"/>
        </w:rPr>
        <w:t xml:space="preserve">HEMOBRAS au </w:t>
      </w:r>
      <w:r w:rsidR="000C3813" w:rsidRPr="00AE39AC">
        <w:rPr>
          <w:rFonts w:ascii="Calibri" w:hAnsi="Calibri"/>
          <w:b/>
          <w:sz w:val="22"/>
          <w:szCs w:val="22"/>
        </w:rPr>
        <w:t>BRESIL</w:t>
      </w:r>
      <w:r w:rsidRPr="00AE39AC">
        <w:rPr>
          <w:rFonts w:ascii="Calibri" w:hAnsi="Calibri"/>
          <w:sz w:val="22"/>
          <w:szCs w:val="22"/>
        </w:rPr>
        <w:t xml:space="preserve"> (</w:t>
      </w:r>
      <w:r w:rsidR="00423A4A" w:rsidRPr="00AE39AC">
        <w:rPr>
          <w:rFonts w:ascii="Calibri" w:hAnsi="Calibri"/>
          <w:sz w:val="22"/>
          <w:szCs w:val="22"/>
        </w:rPr>
        <w:t>Usine de traitement sanguin</w:t>
      </w:r>
      <w:r w:rsidR="00F764A1" w:rsidRPr="00AE39AC">
        <w:rPr>
          <w:rFonts w:ascii="Calibri" w:hAnsi="Calibri"/>
          <w:sz w:val="22"/>
          <w:szCs w:val="22"/>
        </w:rPr>
        <w:t>, 1</w:t>
      </w:r>
      <w:r w:rsidR="00453037" w:rsidRPr="00AE39AC">
        <w:rPr>
          <w:rFonts w:ascii="Calibri" w:hAnsi="Calibri"/>
          <w:sz w:val="22"/>
          <w:szCs w:val="22"/>
        </w:rPr>
        <w:t xml:space="preserve">00M€, </w:t>
      </w:r>
      <w:r w:rsidR="00F764A1" w:rsidRPr="00AE39AC">
        <w:rPr>
          <w:rFonts w:ascii="Calibri" w:hAnsi="Calibri"/>
          <w:sz w:val="22"/>
          <w:szCs w:val="22"/>
        </w:rPr>
        <w:t>4</w:t>
      </w:r>
      <w:r w:rsidR="00453037" w:rsidRPr="00AE39AC">
        <w:rPr>
          <w:rFonts w:ascii="Calibri" w:hAnsi="Calibri"/>
          <w:sz w:val="22"/>
          <w:szCs w:val="22"/>
        </w:rPr>
        <w:t xml:space="preserve"> ans)</w:t>
      </w:r>
    </w:p>
    <w:p w:rsidR="00F764A1" w:rsidRPr="00AE39AC" w:rsidRDefault="00F764A1" w:rsidP="00AE39AC">
      <w:pPr>
        <w:pStyle w:val="Paragraphedeliste"/>
        <w:numPr>
          <w:ilvl w:val="0"/>
          <w:numId w:val="46"/>
        </w:numPr>
        <w:tabs>
          <w:tab w:val="left" w:pos="851"/>
        </w:tabs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b/>
          <w:sz w:val="22"/>
          <w:szCs w:val="22"/>
        </w:rPr>
        <w:t>NOVASEP AVENTYS à PAU</w:t>
      </w:r>
      <w:r w:rsidRPr="00AE39AC">
        <w:rPr>
          <w:rFonts w:ascii="Calibri" w:hAnsi="Calibri"/>
          <w:sz w:val="22"/>
          <w:szCs w:val="22"/>
        </w:rPr>
        <w:t xml:space="preserve"> (Usine agro-alimentaire, 6M€, 12 mois)</w:t>
      </w:r>
    </w:p>
    <w:p w:rsidR="000A3C4C" w:rsidRPr="00AE39AC" w:rsidRDefault="00AE1F8E" w:rsidP="00AE39AC">
      <w:pPr>
        <w:pStyle w:val="Paragraphedeliste"/>
        <w:numPr>
          <w:ilvl w:val="0"/>
          <w:numId w:val="46"/>
        </w:numPr>
        <w:tabs>
          <w:tab w:val="left" w:pos="851"/>
        </w:tabs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b/>
          <w:sz w:val="22"/>
          <w:szCs w:val="22"/>
        </w:rPr>
        <w:t xml:space="preserve">HEMODERIVADOS </w:t>
      </w:r>
      <w:r w:rsidR="000A3C4C" w:rsidRPr="00AE39AC">
        <w:rPr>
          <w:rFonts w:ascii="Calibri" w:hAnsi="Calibri"/>
          <w:b/>
          <w:sz w:val="22"/>
          <w:szCs w:val="22"/>
        </w:rPr>
        <w:t xml:space="preserve"> </w:t>
      </w:r>
      <w:r w:rsidR="00A340F3" w:rsidRPr="00AE39AC">
        <w:rPr>
          <w:rFonts w:ascii="Calibri" w:hAnsi="Calibri"/>
          <w:b/>
          <w:sz w:val="22"/>
          <w:szCs w:val="22"/>
        </w:rPr>
        <w:t>à Cordoba</w:t>
      </w:r>
      <w:r w:rsidR="00A340F3" w:rsidRPr="00AE39AC">
        <w:rPr>
          <w:rFonts w:ascii="Calibri" w:hAnsi="Calibri"/>
          <w:sz w:val="22"/>
          <w:szCs w:val="22"/>
        </w:rPr>
        <w:t xml:space="preserve"> en </w:t>
      </w:r>
      <w:r w:rsidR="00A340F3" w:rsidRPr="00AE39AC">
        <w:rPr>
          <w:rFonts w:ascii="Calibri" w:hAnsi="Calibri"/>
          <w:i/>
          <w:iCs/>
          <w:sz w:val="22"/>
          <w:szCs w:val="22"/>
        </w:rPr>
        <w:t>Argentine</w:t>
      </w:r>
      <w:r w:rsidR="00F764A1" w:rsidRPr="00AE39AC">
        <w:rPr>
          <w:rFonts w:ascii="Calibri" w:hAnsi="Calibri"/>
          <w:i/>
          <w:iCs/>
          <w:sz w:val="22"/>
          <w:szCs w:val="22"/>
        </w:rPr>
        <w:t xml:space="preserve"> </w:t>
      </w:r>
      <w:r w:rsidR="00F764A1" w:rsidRPr="00AE39AC">
        <w:rPr>
          <w:rFonts w:ascii="Calibri" w:hAnsi="Calibri"/>
          <w:sz w:val="22"/>
          <w:szCs w:val="22"/>
        </w:rPr>
        <w:t>(Usine de traitement sanguin, 3M€, 4 mois)</w:t>
      </w:r>
    </w:p>
    <w:p w:rsidR="000A3C4C" w:rsidRPr="00AE39AC" w:rsidRDefault="00AE1F8E" w:rsidP="00AE39AC">
      <w:pPr>
        <w:pStyle w:val="Paragraphedeliste"/>
        <w:numPr>
          <w:ilvl w:val="0"/>
          <w:numId w:val="46"/>
        </w:numPr>
        <w:tabs>
          <w:tab w:val="left" w:pos="851"/>
        </w:tabs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b/>
          <w:sz w:val="22"/>
          <w:szCs w:val="22"/>
        </w:rPr>
        <w:t xml:space="preserve">L’OREAL </w:t>
      </w:r>
      <w:r w:rsidR="00AE39AC">
        <w:rPr>
          <w:rFonts w:ascii="Calibri" w:hAnsi="Calibri"/>
          <w:b/>
          <w:sz w:val="22"/>
          <w:szCs w:val="22"/>
        </w:rPr>
        <w:t>(</w:t>
      </w:r>
      <w:r w:rsidRPr="00AE39AC">
        <w:rPr>
          <w:rFonts w:ascii="Calibri" w:hAnsi="Calibri"/>
          <w:b/>
          <w:sz w:val="22"/>
          <w:szCs w:val="22"/>
        </w:rPr>
        <w:t>EGYPTE</w:t>
      </w:r>
      <w:r w:rsidR="0016356F" w:rsidRPr="00AE39AC">
        <w:rPr>
          <w:rFonts w:ascii="Calibri" w:hAnsi="Calibri"/>
          <w:b/>
          <w:sz w:val="22"/>
          <w:szCs w:val="22"/>
        </w:rPr>
        <w:t xml:space="preserve"> et </w:t>
      </w:r>
      <w:r w:rsidR="00AE39AC">
        <w:rPr>
          <w:rFonts w:ascii="Calibri" w:hAnsi="Calibri"/>
          <w:b/>
          <w:sz w:val="22"/>
          <w:szCs w:val="22"/>
        </w:rPr>
        <w:t>Espagne)</w:t>
      </w:r>
      <w:r w:rsidR="00453037" w:rsidRPr="00AE39AC">
        <w:rPr>
          <w:rFonts w:ascii="Calibri" w:hAnsi="Calibri"/>
          <w:sz w:val="22"/>
          <w:szCs w:val="22"/>
        </w:rPr>
        <w:t xml:space="preserve"> (</w:t>
      </w:r>
      <w:r w:rsidR="001324B5" w:rsidRPr="00AE39AC">
        <w:rPr>
          <w:rFonts w:ascii="Calibri" w:hAnsi="Calibri"/>
          <w:sz w:val="22"/>
          <w:szCs w:val="22"/>
        </w:rPr>
        <w:t xml:space="preserve">Unité </w:t>
      </w:r>
      <w:proofErr w:type="spellStart"/>
      <w:r w:rsidR="001324B5" w:rsidRPr="00AE39AC">
        <w:rPr>
          <w:rFonts w:ascii="Calibri" w:hAnsi="Calibri"/>
          <w:sz w:val="22"/>
          <w:szCs w:val="22"/>
        </w:rPr>
        <w:t>process</w:t>
      </w:r>
      <w:proofErr w:type="spellEnd"/>
      <w:r w:rsidR="00F764A1" w:rsidRPr="00AE39AC">
        <w:rPr>
          <w:rFonts w:ascii="Calibri" w:hAnsi="Calibri"/>
          <w:sz w:val="22"/>
          <w:szCs w:val="22"/>
        </w:rPr>
        <w:t xml:space="preserve"> cosmétique, 1,5 </w:t>
      </w:r>
      <w:r w:rsidR="00453037" w:rsidRPr="00AE39AC">
        <w:rPr>
          <w:rFonts w:ascii="Calibri" w:hAnsi="Calibri"/>
          <w:sz w:val="22"/>
          <w:szCs w:val="22"/>
        </w:rPr>
        <w:t>M€, 4 mois)</w:t>
      </w:r>
    </w:p>
    <w:p w:rsidR="00A340F3" w:rsidRDefault="004A7F5A" w:rsidP="00AE39AC">
      <w:pPr>
        <w:pStyle w:val="Paragraphedeliste"/>
        <w:numPr>
          <w:ilvl w:val="0"/>
          <w:numId w:val="46"/>
        </w:numPr>
        <w:tabs>
          <w:tab w:val="left" w:pos="851"/>
        </w:tabs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b/>
          <w:sz w:val="22"/>
          <w:szCs w:val="22"/>
        </w:rPr>
        <w:t xml:space="preserve">BIOMERIEUX  </w:t>
      </w:r>
      <w:r w:rsidR="00AE39AC">
        <w:rPr>
          <w:rFonts w:ascii="Calibri" w:hAnsi="Calibri"/>
          <w:b/>
          <w:sz w:val="22"/>
          <w:szCs w:val="22"/>
        </w:rPr>
        <w:t>(</w:t>
      </w:r>
      <w:r w:rsidRPr="00AE39AC">
        <w:rPr>
          <w:rFonts w:ascii="Calibri" w:hAnsi="Calibri"/>
          <w:b/>
          <w:sz w:val="22"/>
          <w:szCs w:val="22"/>
        </w:rPr>
        <w:t>MADRID</w:t>
      </w:r>
      <w:r w:rsidR="00FF2B39" w:rsidRPr="00AE39AC">
        <w:rPr>
          <w:rFonts w:ascii="Calibri" w:hAnsi="Calibri"/>
          <w:b/>
          <w:sz w:val="22"/>
          <w:szCs w:val="22"/>
        </w:rPr>
        <w:t xml:space="preserve"> et Chine</w:t>
      </w:r>
      <w:r w:rsidR="00AE39AC">
        <w:rPr>
          <w:rFonts w:ascii="Calibri" w:hAnsi="Calibri"/>
          <w:b/>
          <w:sz w:val="22"/>
          <w:szCs w:val="22"/>
        </w:rPr>
        <w:t>)</w:t>
      </w:r>
      <w:r w:rsidR="00F764A1" w:rsidRPr="00AE39AC">
        <w:rPr>
          <w:rFonts w:ascii="Calibri" w:hAnsi="Calibri"/>
          <w:sz w:val="22"/>
          <w:szCs w:val="22"/>
        </w:rPr>
        <w:t xml:space="preserve"> (U</w:t>
      </w:r>
      <w:r w:rsidR="001324B5" w:rsidRPr="00AE39AC">
        <w:rPr>
          <w:rFonts w:ascii="Calibri" w:hAnsi="Calibri"/>
          <w:sz w:val="22"/>
          <w:szCs w:val="22"/>
        </w:rPr>
        <w:t xml:space="preserve">nité </w:t>
      </w:r>
      <w:proofErr w:type="spellStart"/>
      <w:r w:rsidR="001324B5" w:rsidRPr="00AE39AC">
        <w:rPr>
          <w:rFonts w:ascii="Calibri" w:hAnsi="Calibri"/>
          <w:sz w:val="22"/>
          <w:szCs w:val="22"/>
        </w:rPr>
        <w:t>process</w:t>
      </w:r>
      <w:proofErr w:type="spellEnd"/>
      <w:r w:rsidR="00F764A1" w:rsidRPr="00AE39AC">
        <w:rPr>
          <w:rFonts w:ascii="Calibri" w:hAnsi="Calibri"/>
          <w:sz w:val="22"/>
          <w:szCs w:val="22"/>
        </w:rPr>
        <w:t xml:space="preserve"> biotechnologie, 1M€, 2 mois)</w:t>
      </w:r>
    </w:p>
    <w:p w:rsidR="005B14FF" w:rsidRDefault="005B14FF" w:rsidP="005B14FF">
      <w:pPr>
        <w:pStyle w:val="Paragraphedeliste"/>
        <w:tabs>
          <w:tab w:val="left" w:pos="851"/>
        </w:tabs>
        <w:ind w:left="720"/>
        <w:contextualSpacing/>
        <w:jc w:val="both"/>
        <w:rPr>
          <w:rFonts w:ascii="Calibri" w:hAnsi="Calibri"/>
          <w:b/>
          <w:sz w:val="22"/>
          <w:szCs w:val="22"/>
        </w:rPr>
      </w:pPr>
    </w:p>
    <w:p w:rsidR="00A340F3" w:rsidRDefault="00A340F3" w:rsidP="00A340F3">
      <w:pPr>
        <w:tabs>
          <w:tab w:val="left" w:pos="1276"/>
        </w:tabs>
        <w:spacing w:line="360" w:lineRule="auto"/>
        <w:ind w:left="-12"/>
        <w:rPr>
          <w:b/>
          <w:bCs/>
          <w:color w:val="FF0000"/>
        </w:rPr>
      </w:pPr>
    </w:p>
    <w:p w:rsidR="00484C26" w:rsidRPr="00A340F3" w:rsidRDefault="00215A0E" w:rsidP="00A340F3">
      <w:pPr>
        <w:tabs>
          <w:tab w:val="left" w:pos="1276"/>
        </w:tabs>
        <w:spacing w:line="360" w:lineRule="auto"/>
        <w:ind w:left="-12"/>
        <w:rPr>
          <w:rFonts w:ascii="Calibri" w:hAnsi="Calibri"/>
          <w:iCs/>
          <w:sz w:val="20"/>
          <w:szCs w:val="20"/>
        </w:rPr>
      </w:pPr>
      <w:r w:rsidRPr="00A340F3">
        <w:rPr>
          <w:b/>
          <w:bCs/>
          <w:color w:val="FF0000"/>
        </w:rPr>
        <w:t xml:space="preserve">Jan </w:t>
      </w:r>
      <w:r w:rsidR="00484C26" w:rsidRPr="00A340F3">
        <w:rPr>
          <w:b/>
          <w:bCs/>
          <w:color w:val="FF0000"/>
        </w:rPr>
        <w:t>2011</w:t>
      </w:r>
      <w:r w:rsidR="00A557B3" w:rsidRPr="00A340F3">
        <w:rPr>
          <w:b/>
          <w:bCs/>
          <w:color w:val="FF0000"/>
        </w:rPr>
        <w:t xml:space="preserve"> </w:t>
      </w:r>
      <w:r w:rsidRPr="00A340F3">
        <w:rPr>
          <w:b/>
          <w:bCs/>
          <w:color w:val="FF0000"/>
        </w:rPr>
        <w:t>– Jan 2012</w:t>
      </w:r>
      <w:r w:rsidR="0099753E">
        <w:rPr>
          <w:b/>
          <w:bCs/>
          <w:color w:val="FF0000"/>
        </w:rPr>
        <w:t xml:space="preserve"> </w:t>
      </w:r>
      <w:r w:rsidR="00484C26" w:rsidRPr="00A340F3">
        <w:rPr>
          <w:b/>
          <w:bCs/>
          <w:iCs/>
        </w:rPr>
        <w:tab/>
        <w:t>AUPHYS TECHNOLOGIES</w:t>
      </w:r>
      <w:r w:rsidR="00423A4A">
        <w:rPr>
          <w:b/>
          <w:bCs/>
          <w:iCs/>
        </w:rPr>
        <w:t xml:space="preserve"> CABINET CONSEIL </w:t>
      </w:r>
    </w:p>
    <w:p w:rsidR="00484C26" w:rsidRDefault="00484C26" w:rsidP="00484C26">
      <w:pPr>
        <w:tabs>
          <w:tab w:val="left" w:pos="2552"/>
        </w:tabs>
        <w:rPr>
          <w:b/>
          <w:bCs/>
          <w:iCs/>
        </w:rPr>
      </w:pPr>
    </w:p>
    <w:p w:rsidR="00484C26" w:rsidRDefault="00484C26" w:rsidP="00484C26">
      <w:pPr>
        <w:tabs>
          <w:tab w:val="left" w:pos="2552"/>
        </w:tabs>
        <w:ind w:left="-14" w:hanging="28"/>
      </w:pPr>
      <w:r>
        <w:rPr>
          <w:iCs/>
        </w:rPr>
        <w:t>Fonction</w:t>
      </w:r>
      <w:r>
        <w:rPr>
          <w:iCs/>
        </w:rPr>
        <w:tab/>
      </w:r>
      <w:r w:rsidR="004C1ED7">
        <w:rPr>
          <w:iCs/>
          <w:color w:val="FF0000"/>
        </w:rPr>
        <w:t>CONSULTANT</w:t>
      </w:r>
      <w:r>
        <w:rPr>
          <w:iCs/>
          <w:color w:val="FF0000"/>
        </w:rPr>
        <w:t xml:space="preserve"> PROJET ELECTRICITE</w:t>
      </w:r>
    </w:p>
    <w:p w:rsidR="004A7F5A" w:rsidRDefault="004A7F5A" w:rsidP="004A7F5A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Superviser et participer à la réalisation des études électriques du projet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Chiffrage des lots de travaux électricité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Réaliser les documents du projet (et/ou superviser leur réalisation).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One Line Diagram/ Utility Consumption Balance,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Plans électriques armoires contrôle/commande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 xml:space="preserve">Plans électriques tableaux </w:t>
      </w:r>
      <w:r>
        <w:rPr>
          <w:rFonts w:ascii="Calibri" w:hAnsi="Calibri"/>
          <w:sz w:val="22"/>
          <w:szCs w:val="22"/>
        </w:rPr>
        <w:t xml:space="preserve">de distribution </w:t>
      </w:r>
      <w:r w:rsidRPr="00D774CB">
        <w:rPr>
          <w:rFonts w:ascii="Calibri" w:hAnsi="Calibri"/>
          <w:sz w:val="22"/>
          <w:szCs w:val="22"/>
        </w:rPr>
        <w:t>TGBT</w:t>
      </w:r>
      <w:r>
        <w:rPr>
          <w:rFonts w:ascii="Calibri" w:hAnsi="Calibri"/>
          <w:sz w:val="22"/>
          <w:szCs w:val="22"/>
        </w:rPr>
        <w:t>, TD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Plans installation / câblage entre les éléments électriques (chemi</w:t>
      </w:r>
      <w:r>
        <w:rPr>
          <w:rFonts w:ascii="Calibri" w:hAnsi="Calibri"/>
          <w:sz w:val="22"/>
          <w:szCs w:val="22"/>
        </w:rPr>
        <w:t>n de câbles, carnets de câbles</w:t>
      </w:r>
      <w:r w:rsidRPr="00D774CB">
        <w:rPr>
          <w:rFonts w:ascii="Calibri" w:hAnsi="Calibri"/>
          <w:sz w:val="22"/>
          <w:szCs w:val="22"/>
        </w:rPr>
        <w:t>)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Réaliser les notes de calculs de protections électriques.</w:t>
      </w:r>
    </w:p>
    <w:p w:rsidR="00D774CB" w:rsidRPr="00D774CB" w:rsidRDefault="00D774CB" w:rsidP="00D774CB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D774CB">
        <w:rPr>
          <w:rFonts w:ascii="Calibri" w:hAnsi="Calibri"/>
          <w:sz w:val="22"/>
          <w:szCs w:val="22"/>
        </w:rPr>
        <w:t>Réaliser tous autres documents associés aux études électriques</w:t>
      </w:r>
    </w:p>
    <w:p w:rsidR="00484C26" w:rsidRDefault="00484C26" w:rsidP="004A7F5A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9A15E3" w:rsidRPr="00453037" w:rsidRDefault="004A7F5A" w:rsidP="00916BC2">
      <w:pPr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  <w:r w:rsidRPr="00453037">
        <w:rPr>
          <w:rFonts w:ascii="Calibri" w:hAnsi="Calibri" w:cs="Calibri"/>
          <w:b/>
          <w:bCs/>
          <w:i/>
          <w:caps/>
          <w:color w:val="663300"/>
          <w:sz w:val="20"/>
          <w:szCs w:val="20"/>
        </w:rPr>
        <w:t>ITEK-IngENIERIE (cHAMBLY)</w:t>
      </w:r>
      <w:r w:rsidR="00B00244" w:rsidRPr="00453037">
        <w:rPr>
          <w:rFonts w:ascii="Calibri" w:hAnsi="Calibri" w:cs="Calibri"/>
          <w:b/>
          <w:bCs/>
          <w:i/>
          <w:caps/>
          <w:color w:val="663300"/>
          <w:sz w:val="20"/>
          <w:szCs w:val="20"/>
        </w:rPr>
        <w:t xml:space="preserve"> </w:t>
      </w:r>
      <w:r w:rsidRPr="00453037">
        <w:rPr>
          <w:rFonts w:ascii="Calibri" w:hAnsi="Calibri" w:cs="Calibri"/>
          <w:b/>
          <w:bCs/>
          <w:i/>
          <w:caps/>
          <w:color w:val="663300"/>
          <w:sz w:val="20"/>
          <w:szCs w:val="20"/>
          <w:u w:val="single"/>
        </w:rPr>
        <w:t xml:space="preserve"> </w:t>
      </w:r>
      <w:r w:rsidR="00916BC2" w:rsidRPr="00453037">
        <w:rPr>
          <w:rFonts w:ascii="Calibri" w:hAnsi="Calibri" w:cs="Calibri"/>
          <w:b/>
          <w:bCs/>
          <w:i/>
          <w:caps/>
          <w:color w:val="663300"/>
          <w:sz w:val="20"/>
          <w:szCs w:val="20"/>
          <w:u w:val="single"/>
        </w:rPr>
        <w:t xml:space="preserve"> </w:t>
      </w:r>
      <w:hyperlink r:id="rId8" w:history="1">
        <w:r w:rsidR="00916BC2" w:rsidRPr="00453037">
          <w:rPr>
            <w:rStyle w:val="Lienhypertexte"/>
            <w:rFonts w:ascii="Calibri" w:hAnsi="Calibri" w:cs="Calibri"/>
            <w:b/>
            <w:bCs/>
            <w:color w:val="auto"/>
            <w:sz w:val="20"/>
            <w:szCs w:val="20"/>
          </w:rPr>
          <w:t>http://www.itec-engineering.com/</w:t>
        </w:r>
      </w:hyperlink>
    </w:p>
    <w:p w:rsidR="00916BC2" w:rsidRPr="00453037" w:rsidRDefault="00916BC2" w:rsidP="007E5096">
      <w:pPr>
        <w:pStyle w:val="Corpsdetexte"/>
        <w:rPr>
          <w:rFonts w:ascii="Calibri" w:hAnsi="Calibri" w:cs="Calibri"/>
          <w:b/>
          <w:bCs/>
          <w:sz w:val="20"/>
          <w:szCs w:val="20"/>
        </w:rPr>
      </w:pPr>
    </w:p>
    <w:p w:rsidR="004A7F5A" w:rsidRPr="007E5096" w:rsidRDefault="002B04BC" w:rsidP="007E5096">
      <w:pPr>
        <w:pStyle w:val="Corpsdetexte"/>
        <w:rPr>
          <w:rFonts w:ascii="Calibri" w:hAnsi="Calibri" w:cs="Calibri"/>
          <w:b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</w:rPr>
        <w:t>Projet</w:t>
      </w:r>
      <w:r w:rsidR="004A7F5A" w:rsidRPr="007E5096">
        <w:rPr>
          <w:rFonts w:ascii="Calibri" w:hAnsi="Calibri" w:cs="Calibri"/>
          <w:b/>
          <w:bCs/>
          <w:sz w:val="20"/>
          <w:szCs w:val="20"/>
        </w:rPr>
        <w:t> :</w:t>
      </w:r>
    </w:p>
    <w:p w:rsidR="004A7F5A" w:rsidRPr="007E5096" w:rsidRDefault="004A7F5A" w:rsidP="007E5096">
      <w:pPr>
        <w:pStyle w:val="Corpsdetexte"/>
        <w:rPr>
          <w:rFonts w:ascii="Calibri" w:eastAsia="SimSun" w:hAnsi="Calibri" w:cs="Calibri"/>
          <w:bCs/>
          <w:sz w:val="20"/>
          <w:szCs w:val="20"/>
        </w:rPr>
      </w:pPr>
      <w:r w:rsidRPr="007E5096">
        <w:rPr>
          <w:rFonts w:ascii="Calibri" w:eastAsia="SimSun" w:hAnsi="Calibri" w:cs="Calibri"/>
          <w:bCs/>
          <w:sz w:val="20"/>
          <w:szCs w:val="20"/>
        </w:rPr>
        <w:t xml:space="preserve">Chiffrage des </w:t>
      </w:r>
      <w:proofErr w:type="spellStart"/>
      <w:r w:rsidRPr="007E5096">
        <w:rPr>
          <w:rFonts w:ascii="Calibri" w:eastAsia="SimSun" w:hAnsi="Calibri" w:cs="Calibri"/>
          <w:bCs/>
          <w:sz w:val="20"/>
          <w:szCs w:val="20"/>
        </w:rPr>
        <w:t>shelters</w:t>
      </w:r>
      <w:proofErr w:type="spellEnd"/>
      <w:r w:rsidRPr="007E5096">
        <w:rPr>
          <w:rFonts w:ascii="Calibri" w:eastAsia="SimSun" w:hAnsi="Calibri" w:cs="Calibri"/>
          <w:bCs/>
          <w:sz w:val="20"/>
          <w:szCs w:val="20"/>
        </w:rPr>
        <w:t xml:space="preserve"> pour la production et la distribution d’électricité pour une plate-forme pétrolière de PERENCO au PERU </w:t>
      </w:r>
    </w:p>
    <w:p w:rsidR="004A7F5A" w:rsidRPr="007E5096" w:rsidRDefault="004A7F5A" w:rsidP="004A7F5A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sz w:val="20"/>
          <w:szCs w:val="20"/>
          <w:u w:val="single"/>
        </w:rPr>
      </w:pPr>
    </w:p>
    <w:p w:rsidR="004A7F5A" w:rsidRPr="007E5096" w:rsidRDefault="004A7F5A" w:rsidP="004A7F5A">
      <w:pPr>
        <w:autoSpaceDE w:val="0"/>
        <w:autoSpaceDN w:val="0"/>
        <w:adjustRightInd w:val="0"/>
        <w:ind w:right="-1"/>
        <w:outlineLvl w:val="2"/>
        <w:rPr>
          <w:rFonts w:ascii="Calibri" w:hAnsi="Calibri" w:cs="Calibri"/>
          <w:b/>
          <w:bCs/>
          <w:i/>
          <w:color w:val="663300"/>
          <w:sz w:val="20"/>
          <w:szCs w:val="20"/>
          <w:u w:val="single"/>
        </w:rPr>
      </w:pPr>
      <w:r w:rsidRPr="00916BC2">
        <w:rPr>
          <w:rFonts w:ascii="Calibri" w:hAnsi="Calibri" w:cs="Calibri"/>
          <w:b/>
          <w:bCs/>
          <w:i/>
          <w:color w:val="663300"/>
          <w:sz w:val="20"/>
          <w:szCs w:val="20"/>
        </w:rPr>
        <w:t>ECM TECHNOLOGIES</w:t>
      </w:r>
      <w:r w:rsidR="00916BC2" w:rsidRPr="00916BC2">
        <w:rPr>
          <w:rFonts w:ascii="Calibri" w:hAnsi="Calibri" w:cs="Calibri"/>
          <w:b/>
          <w:bCs/>
          <w:i/>
          <w:color w:val="663300"/>
          <w:sz w:val="20"/>
          <w:szCs w:val="20"/>
        </w:rPr>
        <w:t xml:space="preserve">  </w:t>
      </w:r>
      <w:r w:rsidR="00916BC2" w:rsidRPr="00916BC2">
        <w:rPr>
          <w:rFonts w:ascii="Calibri" w:hAnsi="Calibri" w:cs="Calibri"/>
          <w:b/>
          <w:bCs/>
          <w:i/>
          <w:sz w:val="20"/>
          <w:szCs w:val="20"/>
          <w:u w:val="single"/>
        </w:rPr>
        <w:t>http://www.ecm-furnaces.com/</w:t>
      </w:r>
    </w:p>
    <w:p w:rsidR="004A7F5A" w:rsidRPr="007E5096" w:rsidRDefault="004A7F5A" w:rsidP="00916BC2">
      <w:pPr>
        <w:pStyle w:val="Corpsdetexte"/>
        <w:tabs>
          <w:tab w:val="left" w:pos="3375"/>
        </w:tabs>
        <w:spacing w:before="240" w:after="240"/>
        <w:rPr>
          <w:rFonts w:ascii="Calibri" w:hAnsi="Calibri" w:cs="Calibri"/>
          <w:b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</w:rPr>
        <w:t>Projet :</w:t>
      </w:r>
      <w:r w:rsidR="00916BC2">
        <w:rPr>
          <w:rFonts w:ascii="Calibri" w:hAnsi="Calibri" w:cs="Calibri"/>
          <w:b/>
          <w:bCs/>
          <w:sz w:val="20"/>
          <w:szCs w:val="20"/>
        </w:rPr>
        <w:tab/>
      </w:r>
    </w:p>
    <w:p w:rsidR="002B04BC" w:rsidRPr="00423A4A" w:rsidRDefault="002B04BC" w:rsidP="002B04BC">
      <w:pPr>
        <w:pStyle w:val="Corpsdetexte"/>
        <w:spacing w:before="240" w:after="240"/>
        <w:rPr>
          <w:rFonts w:ascii="Calibri" w:hAnsi="Calibri" w:cs="Calibri"/>
          <w:bCs/>
          <w:sz w:val="20"/>
          <w:szCs w:val="20"/>
        </w:rPr>
      </w:pPr>
      <w:r w:rsidRPr="00423A4A">
        <w:rPr>
          <w:rFonts w:ascii="Calibri" w:hAnsi="Calibri" w:cs="Calibri"/>
          <w:bCs/>
          <w:sz w:val="20"/>
          <w:szCs w:val="20"/>
        </w:rPr>
        <w:t>Conception des armoires de puissance et de contrôle commande d’un four sous vide de brasage de nickel pour LIEBHERR AEROSPACE.</w:t>
      </w:r>
    </w:p>
    <w:p w:rsidR="002B04BC" w:rsidRPr="00916BC2" w:rsidRDefault="002B04BC" w:rsidP="002B04BC">
      <w:pPr>
        <w:autoSpaceDE w:val="0"/>
        <w:autoSpaceDN w:val="0"/>
        <w:adjustRightInd w:val="0"/>
        <w:rPr>
          <w:rStyle w:val="lev"/>
          <w:b w:val="0"/>
          <w:u w:val="single"/>
        </w:rPr>
      </w:pPr>
      <w:r w:rsidRPr="00916BC2">
        <w:rPr>
          <w:rFonts w:ascii="Calibri" w:hAnsi="Calibri" w:cs="Calibri"/>
          <w:b/>
          <w:bCs/>
          <w:i/>
          <w:caps/>
          <w:color w:val="663300"/>
          <w:sz w:val="20"/>
          <w:szCs w:val="20"/>
        </w:rPr>
        <w:t>eras ingenierie</w:t>
      </w:r>
      <w:r w:rsidR="00916BC2">
        <w:rPr>
          <w:rFonts w:ascii="Calibri" w:hAnsi="Calibri" w:cs="Calibri"/>
          <w:b/>
          <w:bCs/>
          <w:i/>
          <w:caps/>
          <w:color w:val="663300"/>
          <w:sz w:val="20"/>
          <w:szCs w:val="20"/>
        </w:rPr>
        <w:t xml:space="preserve"> </w:t>
      </w:r>
      <w:r w:rsidR="00916BC2">
        <w:rPr>
          <w:rFonts w:ascii="Calibri" w:hAnsi="Calibri" w:cs="Calibri"/>
          <w:b/>
          <w:bCs/>
          <w:i/>
          <w:caps/>
          <w:color w:val="663300"/>
          <w:sz w:val="20"/>
          <w:szCs w:val="20"/>
          <w:u w:val="single"/>
        </w:rPr>
        <w:t xml:space="preserve"> </w:t>
      </w:r>
      <w:r w:rsidR="00916BC2" w:rsidRPr="00916BC2">
        <w:rPr>
          <w:rStyle w:val="lev"/>
          <w:b w:val="0"/>
          <w:u w:val="single"/>
        </w:rPr>
        <w:t>http://www.eras.fr/fr</w:t>
      </w:r>
    </w:p>
    <w:p w:rsidR="002B04BC" w:rsidRPr="007E5096" w:rsidRDefault="002B04BC" w:rsidP="002B04BC">
      <w:pPr>
        <w:pStyle w:val="Corpsdetexte"/>
        <w:spacing w:before="240" w:after="240"/>
        <w:rPr>
          <w:rFonts w:ascii="Calibri" w:hAnsi="Calibri" w:cs="Calibri"/>
          <w:b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</w:rPr>
        <w:lastRenderedPageBreak/>
        <w:t>Projet :</w:t>
      </w:r>
    </w:p>
    <w:p w:rsidR="002B04BC" w:rsidRPr="00423A4A" w:rsidRDefault="002B04BC" w:rsidP="002B04BC">
      <w:pPr>
        <w:pStyle w:val="Corpsdetexte"/>
        <w:spacing w:before="240" w:after="240"/>
        <w:rPr>
          <w:rFonts w:ascii="Calibri" w:hAnsi="Calibri" w:cs="Calibri"/>
          <w:bCs/>
          <w:sz w:val="20"/>
          <w:szCs w:val="20"/>
        </w:rPr>
      </w:pPr>
      <w:r w:rsidRPr="00423A4A">
        <w:rPr>
          <w:rFonts w:ascii="Calibri" w:hAnsi="Calibri" w:cs="Calibri"/>
          <w:bCs/>
          <w:sz w:val="20"/>
          <w:szCs w:val="20"/>
        </w:rPr>
        <w:t xml:space="preserve">Réalisation des études électriques pour le </w:t>
      </w:r>
      <w:proofErr w:type="spellStart"/>
      <w:r w:rsidRPr="00423A4A">
        <w:rPr>
          <w:rFonts w:ascii="Calibri" w:hAnsi="Calibri" w:cs="Calibri"/>
          <w:bCs/>
          <w:sz w:val="20"/>
          <w:szCs w:val="20"/>
        </w:rPr>
        <w:t>revamping</w:t>
      </w:r>
      <w:proofErr w:type="spellEnd"/>
      <w:r w:rsidRPr="00423A4A">
        <w:rPr>
          <w:rFonts w:ascii="Calibri" w:hAnsi="Calibri" w:cs="Calibri"/>
          <w:bCs/>
          <w:sz w:val="20"/>
          <w:szCs w:val="20"/>
        </w:rPr>
        <w:t xml:space="preserve"> des groupes froids industriels du site de l’usine pharmaceutique MERCK à MEYZIEU.</w:t>
      </w:r>
    </w:p>
    <w:p w:rsidR="002B04BC" w:rsidRPr="007E5096" w:rsidRDefault="002B04BC" w:rsidP="002B04BC">
      <w:pPr>
        <w:autoSpaceDE w:val="0"/>
        <w:autoSpaceDN w:val="0"/>
        <w:adjustRightInd w:val="0"/>
        <w:rPr>
          <w:rFonts w:ascii="Calibri" w:hAnsi="Calibri" w:cs="Calibri"/>
          <w:b/>
          <w:bCs/>
          <w:i/>
          <w:color w:val="663300"/>
          <w:sz w:val="20"/>
          <w:szCs w:val="20"/>
          <w:u w:val="single"/>
        </w:rPr>
      </w:pPr>
      <w:r w:rsidRPr="007E5096">
        <w:rPr>
          <w:rFonts w:ascii="Calibri" w:hAnsi="Calibri" w:cs="Calibri"/>
          <w:b/>
          <w:bCs/>
          <w:i/>
          <w:caps/>
          <w:color w:val="663300"/>
          <w:sz w:val="20"/>
          <w:szCs w:val="20"/>
          <w:u w:val="single"/>
        </w:rPr>
        <w:t xml:space="preserve">bouygues (ETDE GET - CHAMBERY) </w:t>
      </w:r>
    </w:p>
    <w:p w:rsidR="009A15E3" w:rsidRDefault="009A15E3" w:rsidP="009A15E3">
      <w:pPr>
        <w:pStyle w:val="Corpsdetexte"/>
        <w:rPr>
          <w:rFonts w:ascii="Calibri" w:hAnsi="Calibri" w:cs="Calibri"/>
          <w:b/>
          <w:bCs/>
          <w:sz w:val="20"/>
          <w:szCs w:val="20"/>
        </w:rPr>
      </w:pPr>
    </w:p>
    <w:p w:rsidR="002B04BC" w:rsidRPr="007E5096" w:rsidRDefault="002B04BC" w:rsidP="009A15E3">
      <w:pPr>
        <w:pStyle w:val="Corpsdetexte"/>
        <w:rPr>
          <w:rFonts w:ascii="Calibri" w:hAnsi="Calibri" w:cs="Calibri"/>
          <w:b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</w:rPr>
        <w:t>Projets :</w:t>
      </w:r>
    </w:p>
    <w:p w:rsidR="002B04BC" w:rsidRPr="00423A4A" w:rsidRDefault="002B04BC" w:rsidP="009A15E3">
      <w:pPr>
        <w:pStyle w:val="Corpsdetexte"/>
        <w:numPr>
          <w:ilvl w:val="0"/>
          <w:numId w:val="40"/>
        </w:numPr>
        <w:rPr>
          <w:rFonts w:ascii="Calibri" w:hAnsi="Calibri" w:cs="Calibri"/>
          <w:bCs/>
          <w:sz w:val="20"/>
          <w:szCs w:val="20"/>
        </w:rPr>
      </w:pPr>
      <w:r w:rsidRPr="00423A4A">
        <w:rPr>
          <w:rFonts w:ascii="Calibri" w:hAnsi="Calibri" w:cs="Calibri"/>
          <w:bCs/>
          <w:sz w:val="20"/>
          <w:szCs w:val="20"/>
        </w:rPr>
        <w:t>Conception et réalisation des plans d’exécution de l’hôtel « K2 » à Courchevel</w:t>
      </w:r>
    </w:p>
    <w:p w:rsidR="002B04BC" w:rsidRPr="00423A4A" w:rsidRDefault="002B04BC" w:rsidP="009A15E3">
      <w:pPr>
        <w:pStyle w:val="Corpsdetexte"/>
        <w:numPr>
          <w:ilvl w:val="0"/>
          <w:numId w:val="40"/>
        </w:numPr>
        <w:rPr>
          <w:rFonts w:ascii="Calibri" w:hAnsi="Calibri" w:cs="Calibri"/>
          <w:bCs/>
          <w:sz w:val="20"/>
          <w:szCs w:val="20"/>
        </w:rPr>
      </w:pPr>
      <w:r w:rsidRPr="00423A4A">
        <w:rPr>
          <w:rFonts w:ascii="Calibri" w:hAnsi="Calibri" w:cs="Calibri"/>
          <w:bCs/>
          <w:sz w:val="20"/>
          <w:szCs w:val="20"/>
        </w:rPr>
        <w:t xml:space="preserve">Mise à jour des schémas électriques des TGBT du tunnel de </w:t>
      </w:r>
      <w:proofErr w:type="spellStart"/>
      <w:r w:rsidRPr="00423A4A">
        <w:rPr>
          <w:rFonts w:ascii="Calibri" w:hAnsi="Calibri" w:cs="Calibri"/>
          <w:bCs/>
          <w:sz w:val="20"/>
          <w:szCs w:val="20"/>
        </w:rPr>
        <w:t>Frejus</w:t>
      </w:r>
      <w:proofErr w:type="spellEnd"/>
      <w:r w:rsidRPr="00423A4A">
        <w:rPr>
          <w:rFonts w:ascii="Calibri" w:hAnsi="Calibri" w:cs="Calibri"/>
          <w:bCs/>
          <w:sz w:val="20"/>
          <w:szCs w:val="20"/>
        </w:rPr>
        <w:t xml:space="preserve"> et du tunnel de </w:t>
      </w:r>
      <w:proofErr w:type="spellStart"/>
      <w:r w:rsidRPr="00423A4A">
        <w:rPr>
          <w:rFonts w:ascii="Calibri" w:hAnsi="Calibri" w:cs="Calibri"/>
          <w:bCs/>
          <w:sz w:val="20"/>
          <w:szCs w:val="20"/>
        </w:rPr>
        <w:t>ponserand</w:t>
      </w:r>
      <w:proofErr w:type="spellEnd"/>
    </w:p>
    <w:p w:rsidR="00881B8B" w:rsidRPr="00423A4A" w:rsidRDefault="00881B8B" w:rsidP="00881B8B">
      <w:pPr>
        <w:pStyle w:val="Corpsdetexte"/>
        <w:ind w:left="714"/>
        <w:rPr>
          <w:rFonts w:ascii="Calibri" w:eastAsia="SimSun" w:hAnsi="Calibri" w:cs="Calibri"/>
          <w:bCs/>
          <w:sz w:val="20"/>
          <w:szCs w:val="20"/>
        </w:rPr>
      </w:pPr>
    </w:p>
    <w:p w:rsidR="00881B8B" w:rsidRDefault="00881B8B" w:rsidP="00E43C88">
      <w:pPr>
        <w:tabs>
          <w:tab w:val="left" w:pos="2552"/>
        </w:tabs>
        <w:ind w:left="-14" w:hanging="28"/>
      </w:pPr>
    </w:p>
    <w:p w:rsidR="00484C26" w:rsidRDefault="00484C26" w:rsidP="002B04BC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A557B3" w:rsidRDefault="00A557B3" w:rsidP="00A557B3">
      <w:pPr>
        <w:tabs>
          <w:tab w:val="left" w:pos="2552"/>
        </w:tabs>
        <w:rPr>
          <w:b/>
          <w:bCs/>
          <w:iCs/>
        </w:rPr>
      </w:pPr>
      <w:r w:rsidRPr="00646334">
        <w:rPr>
          <w:b/>
          <w:bCs/>
          <w:color w:val="FF0000"/>
        </w:rPr>
        <w:t>20</w:t>
      </w:r>
      <w:r>
        <w:rPr>
          <w:b/>
          <w:bCs/>
          <w:color w:val="FF0000"/>
        </w:rPr>
        <w:t>10 (</w:t>
      </w:r>
      <w:r w:rsidR="00215A0E">
        <w:rPr>
          <w:b/>
          <w:bCs/>
          <w:color w:val="FF0000"/>
        </w:rPr>
        <w:t xml:space="preserve">Juin à </w:t>
      </w:r>
      <w:proofErr w:type="spellStart"/>
      <w:r w:rsidR="00215A0E">
        <w:rPr>
          <w:b/>
          <w:bCs/>
          <w:color w:val="FF0000"/>
        </w:rPr>
        <w:t>dec</w:t>
      </w:r>
      <w:proofErr w:type="spellEnd"/>
      <w:r>
        <w:rPr>
          <w:b/>
          <w:bCs/>
          <w:color w:val="FF0000"/>
        </w:rPr>
        <w:t>)</w:t>
      </w:r>
      <w:r>
        <w:rPr>
          <w:b/>
          <w:bCs/>
          <w:iCs/>
        </w:rPr>
        <w:tab/>
        <w:t>EIFFAGE FORCLUM AIN SAVOIE</w:t>
      </w:r>
    </w:p>
    <w:p w:rsidR="00A557B3" w:rsidRDefault="00A557B3" w:rsidP="00A557B3">
      <w:pPr>
        <w:tabs>
          <w:tab w:val="left" w:pos="2552"/>
        </w:tabs>
        <w:rPr>
          <w:b/>
          <w:bCs/>
          <w:iCs/>
        </w:rPr>
      </w:pPr>
    </w:p>
    <w:p w:rsidR="00A557B3" w:rsidRDefault="00A557B3" w:rsidP="00A557B3">
      <w:pPr>
        <w:tabs>
          <w:tab w:val="left" w:pos="2552"/>
        </w:tabs>
        <w:ind w:left="-14" w:hanging="28"/>
      </w:pPr>
      <w:r>
        <w:rPr>
          <w:iCs/>
        </w:rPr>
        <w:t>Fonction</w:t>
      </w:r>
      <w:r>
        <w:rPr>
          <w:iCs/>
        </w:rPr>
        <w:tab/>
      </w:r>
      <w:r>
        <w:rPr>
          <w:iCs/>
          <w:color w:val="FF0000"/>
        </w:rPr>
        <w:t>ASSISTANT INGENIEUR D’AFFAIRES</w:t>
      </w:r>
    </w:p>
    <w:p w:rsidR="00A557B3" w:rsidRDefault="00A557B3" w:rsidP="002B04BC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2B04BC" w:rsidRDefault="002B04BC" w:rsidP="002B04BC">
      <w:pPr>
        <w:tabs>
          <w:tab w:val="left" w:pos="2552"/>
        </w:tabs>
        <w:ind w:left="-14" w:hanging="28"/>
        <w:rPr>
          <w:rFonts w:ascii="Calibri" w:hAnsi="Calibri" w:cs="Calibri"/>
          <w:b/>
          <w:bCs/>
          <w:color w:val="663300"/>
        </w:rPr>
      </w:pPr>
    </w:p>
    <w:p w:rsidR="002B04BC" w:rsidRPr="007E5096" w:rsidRDefault="002B04BC" w:rsidP="002B04BC">
      <w:pPr>
        <w:pStyle w:val="Paragraphedeliste"/>
        <w:tabs>
          <w:tab w:val="left" w:pos="851"/>
        </w:tabs>
        <w:ind w:left="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</w:rPr>
        <w:t>Projets :</w:t>
      </w:r>
      <w:r w:rsidR="005816C0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5816C0">
        <w:rPr>
          <w:rFonts w:ascii="Calibri" w:eastAsia="SimSun" w:hAnsi="Calibri" w:cs="Calibri"/>
          <w:bCs/>
          <w:sz w:val="20"/>
          <w:szCs w:val="20"/>
        </w:rPr>
        <w:t>(budget 5.5M€, délai 24 mois)</w:t>
      </w:r>
    </w:p>
    <w:p w:rsidR="002B04BC" w:rsidRPr="007E5096" w:rsidRDefault="002B04BC" w:rsidP="002B04BC">
      <w:pPr>
        <w:pStyle w:val="Paragraphedeliste"/>
        <w:tabs>
          <w:tab w:val="left" w:pos="851"/>
        </w:tabs>
        <w:ind w:left="0"/>
        <w:contextualSpacing/>
        <w:jc w:val="both"/>
        <w:rPr>
          <w:rFonts w:ascii="Calibri" w:hAnsi="Calibri"/>
          <w:b/>
          <w:sz w:val="20"/>
          <w:szCs w:val="20"/>
        </w:rPr>
      </w:pPr>
    </w:p>
    <w:p w:rsidR="002B04BC" w:rsidRPr="00423A4A" w:rsidRDefault="002B04BC" w:rsidP="002B04BC">
      <w:pPr>
        <w:pStyle w:val="Paragraphedeliste"/>
        <w:tabs>
          <w:tab w:val="left" w:pos="851"/>
        </w:tabs>
        <w:ind w:left="0"/>
        <w:contextualSpacing/>
        <w:jc w:val="both"/>
        <w:rPr>
          <w:rFonts w:ascii="Calibri" w:hAnsi="Calibri"/>
          <w:sz w:val="20"/>
          <w:szCs w:val="20"/>
        </w:rPr>
      </w:pPr>
      <w:r w:rsidRPr="00423A4A">
        <w:rPr>
          <w:rFonts w:ascii="Calibri" w:hAnsi="Calibri"/>
          <w:sz w:val="20"/>
          <w:szCs w:val="20"/>
        </w:rPr>
        <w:t>Extension de la station de ski d’Avoriaz : 9 immeubles d’habitations collectives et 1 immeuble Accueil, 1 parking sur 2 niveaux (205 places)</w:t>
      </w:r>
    </w:p>
    <w:p w:rsidR="002B04BC" w:rsidRPr="007E5096" w:rsidRDefault="002B04BC" w:rsidP="002B04BC">
      <w:pPr>
        <w:pStyle w:val="Paragraphedeliste"/>
        <w:tabs>
          <w:tab w:val="left" w:pos="851"/>
        </w:tabs>
        <w:ind w:left="851"/>
        <w:contextualSpacing/>
        <w:jc w:val="both"/>
        <w:rPr>
          <w:rFonts w:ascii="Calibri" w:hAnsi="Calibri"/>
          <w:b/>
          <w:sz w:val="20"/>
          <w:szCs w:val="20"/>
        </w:rPr>
      </w:pPr>
    </w:p>
    <w:p w:rsidR="00A557B3" w:rsidRDefault="00215A0E" w:rsidP="00A557B3">
      <w:pPr>
        <w:tabs>
          <w:tab w:val="left" w:pos="2552"/>
        </w:tabs>
        <w:rPr>
          <w:b/>
          <w:bCs/>
          <w:iCs/>
        </w:rPr>
      </w:pPr>
      <w:r>
        <w:rPr>
          <w:b/>
          <w:bCs/>
          <w:color w:val="FF0000"/>
        </w:rPr>
        <w:t xml:space="preserve">Aout </w:t>
      </w:r>
      <w:r w:rsidR="00A557B3" w:rsidRPr="00646334">
        <w:rPr>
          <w:b/>
          <w:bCs/>
          <w:color w:val="FF0000"/>
        </w:rPr>
        <w:t>20</w:t>
      </w:r>
      <w:r w:rsidR="00A557B3">
        <w:rPr>
          <w:b/>
          <w:bCs/>
          <w:color w:val="FF0000"/>
        </w:rPr>
        <w:t>06</w:t>
      </w:r>
      <w:r>
        <w:rPr>
          <w:b/>
          <w:bCs/>
          <w:color w:val="FF0000"/>
        </w:rPr>
        <w:t xml:space="preserve"> à Aout </w:t>
      </w:r>
      <w:r w:rsidR="00A557B3">
        <w:rPr>
          <w:b/>
          <w:bCs/>
          <w:color w:val="FF0000"/>
        </w:rPr>
        <w:t>2009</w:t>
      </w:r>
      <w:r w:rsidR="00A557B3">
        <w:rPr>
          <w:b/>
          <w:bCs/>
          <w:iCs/>
        </w:rPr>
        <w:tab/>
        <w:t>RICH TECHNIC (COTE D’IVOIRE)</w:t>
      </w:r>
    </w:p>
    <w:p w:rsidR="00A557B3" w:rsidRDefault="00A557B3" w:rsidP="00A557B3">
      <w:pPr>
        <w:tabs>
          <w:tab w:val="left" w:pos="2552"/>
        </w:tabs>
        <w:rPr>
          <w:b/>
          <w:bCs/>
          <w:iCs/>
        </w:rPr>
      </w:pPr>
    </w:p>
    <w:p w:rsidR="00A557B3" w:rsidRDefault="00A557B3" w:rsidP="00A557B3">
      <w:pPr>
        <w:tabs>
          <w:tab w:val="left" w:pos="2552"/>
        </w:tabs>
        <w:ind w:left="-14" w:hanging="28"/>
      </w:pPr>
      <w:r>
        <w:rPr>
          <w:iCs/>
        </w:rPr>
        <w:t>Fonction</w:t>
      </w:r>
      <w:r>
        <w:rPr>
          <w:iCs/>
        </w:rPr>
        <w:tab/>
      </w:r>
      <w:r w:rsidR="008E6F2D">
        <w:rPr>
          <w:iCs/>
          <w:color w:val="FF0000"/>
        </w:rPr>
        <w:t>INGENIEUR GENIE ELECTRIQUE</w:t>
      </w:r>
      <w:r w:rsidR="00423A4A">
        <w:rPr>
          <w:iCs/>
          <w:color w:val="FF0000"/>
        </w:rPr>
        <w:t xml:space="preserve"> (ELECTRICITE ET HVAC)</w:t>
      </w:r>
    </w:p>
    <w:p w:rsidR="00A557B3" w:rsidRDefault="00A557B3" w:rsidP="00A557B3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8E6F2D" w:rsidRDefault="008E6F2D" w:rsidP="00A557B3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F14A65">
        <w:rPr>
          <w:rFonts w:ascii="Calibri" w:hAnsi="Calibri"/>
          <w:sz w:val="22"/>
          <w:szCs w:val="22"/>
        </w:rPr>
        <w:t xml:space="preserve">Calcul et dimensionnement des installations électriques </w:t>
      </w: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Etablissement des</w:t>
      </w:r>
      <w:r w:rsidRPr="00F14A65">
        <w:rPr>
          <w:rFonts w:ascii="Calibri" w:hAnsi="Calibri"/>
          <w:sz w:val="22"/>
          <w:szCs w:val="22"/>
        </w:rPr>
        <w:t xml:space="preserve"> schéma</w:t>
      </w:r>
      <w:r>
        <w:rPr>
          <w:rFonts w:ascii="Calibri" w:hAnsi="Calibri"/>
          <w:sz w:val="22"/>
          <w:szCs w:val="22"/>
        </w:rPr>
        <w:t>s</w:t>
      </w:r>
      <w:r w:rsidRPr="00F14A65">
        <w:rPr>
          <w:rFonts w:ascii="Calibri" w:hAnsi="Calibri"/>
          <w:sz w:val="22"/>
          <w:szCs w:val="22"/>
        </w:rPr>
        <w:t xml:space="preserve"> électrique</w:t>
      </w:r>
      <w:r>
        <w:rPr>
          <w:rFonts w:ascii="Calibri" w:hAnsi="Calibri"/>
          <w:sz w:val="22"/>
          <w:szCs w:val="22"/>
        </w:rPr>
        <w:t>s</w:t>
      </w:r>
      <w:r w:rsidRPr="00F14A65">
        <w:rPr>
          <w:rFonts w:ascii="Calibri" w:hAnsi="Calibri"/>
          <w:sz w:val="22"/>
          <w:szCs w:val="22"/>
        </w:rPr>
        <w:t xml:space="preserve"> </w:t>
      </w: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F14A65">
        <w:rPr>
          <w:rFonts w:ascii="Calibri" w:hAnsi="Calibri"/>
          <w:sz w:val="22"/>
          <w:szCs w:val="22"/>
        </w:rPr>
        <w:t>Définition des spécifications techniques des équipements électriques</w:t>
      </w: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F14A65">
        <w:rPr>
          <w:rFonts w:ascii="Calibri" w:hAnsi="Calibri"/>
          <w:sz w:val="22"/>
          <w:szCs w:val="22"/>
        </w:rPr>
        <w:t xml:space="preserve">Choix de l’appareillage et chiffrage </w:t>
      </w: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F14A65">
        <w:rPr>
          <w:rFonts w:ascii="Calibri" w:hAnsi="Calibri"/>
          <w:sz w:val="22"/>
          <w:szCs w:val="22"/>
        </w:rPr>
        <w:t>Evaluation techniques des dossiers de consultation des fournisseurs</w:t>
      </w:r>
    </w:p>
    <w:p w:rsidR="008E6F2D" w:rsidRPr="00F14A65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F14A65">
        <w:rPr>
          <w:rFonts w:ascii="Calibri" w:hAnsi="Calibri"/>
          <w:sz w:val="22"/>
          <w:szCs w:val="22"/>
        </w:rPr>
        <w:t>Suivi des travaux d’exécution et des essais</w:t>
      </w:r>
    </w:p>
    <w:p w:rsidR="008E6F2D" w:rsidRDefault="008E6F2D" w:rsidP="00A557B3">
      <w:pPr>
        <w:autoSpaceDE w:val="0"/>
        <w:autoSpaceDN w:val="0"/>
        <w:adjustRightInd w:val="0"/>
        <w:rPr>
          <w:rFonts w:ascii="Calibri" w:eastAsia="SimSun" w:hAnsi="Calibri" w:cs="Calibri"/>
          <w:color w:val="663300"/>
          <w:u w:val="single"/>
        </w:rPr>
      </w:pPr>
    </w:p>
    <w:p w:rsidR="002B04BC" w:rsidRDefault="002B04BC" w:rsidP="002B04BC">
      <w:pPr>
        <w:jc w:val="both"/>
        <w:rPr>
          <w:rFonts w:ascii="Calibri" w:hAnsi="Calibri"/>
          <w:b/>
          <w:sz w:val="20"/>
          <w:szCs w:val="20"/>
        </w:rPr>
      </w:pPr>
      <w:r w:rsidRPr="007E5096">
        <w:rPr>
          <w:rFonts w:ascii="Calibri" w:hAnsi="Calibri"/>
          <w:b/>
          <w:sz w:val="20"/>
          <w:szCs w:val="20"/>
        </w:rPr>
        <w:t>Résultats</w:t>
      </w:r>
    </w:p>
    <w:p w:rsidR="008E6F2D" w:rsidRPr="008E6F2D" w:rsidRDefault="008E6F2D" w:rsidP="008E6F2D">
      <w:pPr>
        <w:tabs>
          <w:tab w:val="left" w:pos="851"/>
        </w:tabs>
        <w:contextualSpacing/>
        <w:jc w:val="both"/>
        <w:rPr>
          <w:rFonts w:ascii="Calibri" w:hAnsi="Calibri"/>
          <w:sz w:val="20"/>
          <w:szCs w:val="20"/>
        </w:rPr>
      </w:pPr>
      <w:r w:rsidRPr="008E6F2D">
        <w:rPr>
          <w:rFonts w:ascii="Calibri" w:hAnsi="Calibri"/>
          <w:sz w:val="20"/>
          <w:szCs w:val="20"/>
        </w:rPr>
        <w:t>BTP</w:t>
      </w:r>
    </w:p>
    <w:p w:rsidR="002B04BC" w:rsidRPr="00AE39AC" w:rsidRDefault="002B04BC" w:rsidP="002B04BC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sz w:val="22"/>
          <w:szCs w:val="22"/>
        </w:rPr>
        <w:t>Réhabilitation i</w:t>
      </w:r>
      <w:r w:rsidRPr="00AE39AC">
        <w:rPr>
          <w:sz w:val="22"/>
          <w:szCs w:val="22"/>
        </w:rPr>
        <w:t xml:space="preserve">nstallations intérieures du Centre Hospitalier Universitaire (CHU) d'Abidjan </w:t>
      </w:r>
      <w:proofErr w:type="spellStart"/>
      <w:r w:rsidRPr="00AE39AC">
        <w:rPr>
          <w:sz w:val="22"/>
          <w:szCs w:val="22"/>
        </w:rPr>
        <w:t>Cocody</w:t>
      </w:r>
      <w:proofErr w:type="spellEnd"/>
      <w:r w:rsidRPr="00AE39AC">
        <w:rPr>
          <w:sz w:val="22"/>
          <w:szCs w:val="22"/>
        </w:rPr>
        <w:t xml:space="preserve"> - Côte d'ivoire</w:t>
      </w:r>
    </w:p>
    <w:p w:rsidR="002B04BC" w:rsidRPr="00AE39AC" w:rsidRDefault="002B04BC" w:rsidP="002B04BC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sz w:val="22"/>
          <w:szCs w:val="22"/>
        </w:rPr>
        <w:t>Travaux d’électricité CFA et CFO du palais de Justice de (plateau Cote d’ivoire)</w:t>
      </w:r>
    </w:p>
    <w:p w:rsidR="002B04BC" w:rsidRPr="00AE39AC" w:rsidRDefault="002B04BC" w:rsidP="002B04BC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sz w:val="22"/>
          <w:szCs w:val="22"/>
        </w:rPr>
        <w:t>Installations électricité et climatisation immeuble de la mutuelle des fonctionnaires de l’état de Cote d’ivoire</w:t>
      </w:r>
    </w:p>
    <w:p w:rsidR="008E6F2D" w:rsidRPr="00AE39AC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AE39AC">
        <w:rPr>
          <w:rFonts w:ascii="Calibri" w:hAnsi="Calibri"/>
          <w:sz w:val="22"/>
          <w:szCs w:val="22"/>
        </w:rPr>
        <w:t>Mise en œuvre de l’extension des réseaux dans 2 localités dans la zone d’Abidjan sud</w:t>
      </w:r>
    </w:p>
    <w:p w:rsidR="008E6F2D" w:rsidRDefault="008E6F2D" w:rsidP="008E6F2D">
      <w:pPr>
        <w:tabs>
          <w:tab w:val="left" w:pos="851"/>
        </w:tabs>
        <w:contextualSpacing/>
        <w:jc w:val="both"/>
        <w:rPr>
          <w:rFonts w:ascii="Calibri" w:hAnsi="Calibri"/>
          <w:sz w:val="20"/>
          <w:szCs w:val="20"/>
        </w:rPr>
      </w:pPr>
    </w:p>
    <w:p w:rsidR="008E6F2D" w:rsidRDefault="008E6F2D" w:rsidP="008E6F2D">
      <w:pPr>
        <w:tabs>
          <w:tab w:val="left" w:pos="851"/>
        </w:tabs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INDUSTRIE</w:t>
      </w:r>
    </w:p>
    <w:p w:rsidR="008E6F2D" w:rsidRPr="0068024F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68024F">
        <w:rPr>
          <w:rFonts w:ascii="Calibri" w:hAnsi="Calibri"/>
          <w:sz w:val="22"/>
          <w:szCs w:val="22"/>
        </w:rPr>
        <w:t>Documents d’étude de faisabilité</w:t>
      </w:r>
      <w:r>
        <w:rPr>
          <w:rFonts w:ascii="Calibri" w:hAnsi="Calibri"/>
          <w:sz w:val="22"/>
          <w:szCs w:val="22"/>
        </w:rPr>
        <w:t xml:space="preserve"> technique en APS</w:t>
      </w:r>
    </w:p>
    <w:p w:rsidR="008E6F2D" w:rsidRPr="0068024F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68024F">
        <w:rPr>
          <w:rFonts w:ascii="Calibri" w:hAnsi="Calibri"/>
          <w:sz w:val="22"/>
          <w:szCs w:val="22"/>
        </w:rPr>
        <w:t>Mise en œuvre des dossiers de consultation d’entreprise</w:t>
      </w:r>
    </w:p>
    <w:p w:rsidR="008E6F2D" w:rsidRPr="0068024F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68024F">
        <w:rPr>
          <w:rFonts w:ascii="Calibri" w:hAnsi="Calibri"/>
          <w:sz w:val="22"/>
          <w:szCs w:val="22"/>
        </w:rPr>
        <w:t>Dossiers d’évaluation technique des offres et choix de fournisseurs</w:t>
      </w:r>
    </w:p>
    <w:p w:rsidR="008E6F2D" w:rsidRPr="0068024F" w:rsidRDefault="008E6F2D" w:rsidP="008E6F2D">
      <w:pPr>
        <w:pStyle w:val="Paragraphedeliste"/>
        <w:numPr>
          <w:ilvl w:val="0"/>
          <w:numId w:val="41"/>
        </w:numPr>
        <w:tabs>
          <w:tab w:val="left" w:pos="851"/>
        </w:tabs>
        <w:ind w:left="851" w:hanging="284"/>
        <w:contextualSpacing/>
        <w:jc w:val="both"/>
        <w:rPr>
          <w:rFonts w:ascii="Calibri" w:hAnsi="Calibri"/>
          <w:sz w:val="22"/>
          <w:szCs w:val="22"/>
        </w:rPr>
      </w:pPr>
      <w:r w:rsidRPr="0068024F">
        <w:rPr>
          <w:rFonts w:ascii="Calibri" w:hAnsi="Calibri"/>
          <w:sz w:val="22"/>
          <w:szCs w:val="22"/>
        </w:rPr>
        <w:t>Rapport de suivi d’exécution et de validation des ouvrages exécutés</w:t>
      </w:r>
    </w:p>
    <w:p w:rsidR="008E6F2D" w:rsidRPr="008E6F2D" w:rsidRDefault="008E6F2D" w:rsidP="008E6F2D">
      <w:pPr>
        <w:tabs>
          <w:tab w:val="left" w:pos="851"/>
        </w:tabs>
        <w:contextualSpacing/>
        <w:jc w:val="both"/>
        <w:rPr>
          <w:rFonts w:ascii="Calibri" w:hAnsi="Calibri"/>
          <w:sz w:val="20"/>
          <w:szCs w:val="20"/>
        </w:rPr>
      </w:pPr>
    </w:p>
    <w:p w:rsidR="002B04BC" w:rsidRDefault="002B04BC" w:rsidP="002B04BC">
      <w:pPr>
        <w:tabs>
          <w:tab w:val="left" w:pos="2552"/>
        </w:tabs>
        <w:ind w:left="-14" w:hanging="28"/>
        <w:rPr>
          <w:sz w:val="20"/>
          <w:szCs w:val="20"/>
        </w:rPr>
      </w:pPr>
    </w:p>
    <w:p w:rsidR="00BA1950" w:rsidRDefault="00BA1950" w:rsidP="00BA1950">
      <w:pPr>
        <w:tabs>
          <w:tab w:val="left" w:pos="2552"/>
        </w:tabs>
        <w:rPr>
          <w:b/>
          <w:bCs/>
          <w:color w:val="FF0000"/>
        </w:rPr>
      </w:pPr>
    </w:p>
    <w:p w:rsidR="00AE39AC" w:rsidRDefault="00AE39AC">
      <w:pPr>
        <w:rPr>
          <w:b/>
          <w:bCs/>
          <w:caps/>
          <w:sz w:val="20"/>
          <w:szCs w:val="20"/>
          <w:u w:val="single"/>
        </w:rPr>
      </w:pPr>
      <w:r>
        <w:br w:type="page"/>
      </w:r>
    </w:p>
    <w:p w:rsidR="00BA1950" w:rsidRDefault="00BA1950" w:rsidP="00BA1950">
      <w:pPr>
        <w:pStyle w:val="Titre1"/>
      </w:pPr>
      <w:r>
        <w:lastRenderedPageBreak/>
        <w:t>AUTRE</w:t>
      </w:r>
      <w:r w:rsidR="00EB2B4E">
        <w:t>S</w:t>
      </w:r>
      <w:r>
        <w:t xml:space="preserve"> </w:t>
      </w:r>
      <w:r w:rsidR="00EB2B4E">
        <w:t>ACTIVITES</w:t>
      </w:r>
    </w:p>
    <w:p w:rsidR="00BA1950" w:rsidRDefault="00BA1950" w:rsidP="00BA1950">
      <w:pPr>
        <w:tabs>
          <w:tab w:val="left" w:pos="2552"/>
        </w:tabs>
        <w:rPr>
          <w:b/>
          <w:bCs/>
          <w:color w:val="FF0000"/>
        </w:rPr>
      </w:pPr>
    </w:p>
    <w:p w:rsidR="00BA1950" w:rsidRDefault="00BA1950" w:rsidP="00BA1950">
      <w:pPr>
        <w:tabs>
          <w:tab w:val="left" w:pos="2552"/>
        </w:tabs>
        <w:rPr>
          <w:b/>
          <w:bCs/>
          <w:iCs/>
        </w:rPr>
      </w:pPr>
      <w:r>
        <w:rPr>
          <w:b/>
          <w:bCs/>
          <w:color w:val="FF0000"/>
        </w:rPr>
        <w:t xml:space="preserve">Depuis Sept </w:t>
      </w:r>
      <w:r w:rsidRPr="00646334">
        <w:rPr>
          <w:b/>
          <w:bCs/>
          <w:color w:val="FF0000"/>
        </w:rPr>
        <w:t>20</w:t>
      </w:r>
      <w:r>
        <w:rPr>
          <w:b/>
          <w:bCs/>
          <w:color w:val="FF0000"/>
        </w:rPr>
        <w:t>12</w:t>
      </w:r>
      <w:r>
        <w:rPr>
          <w:b/>
          <w:bCs/>
          <w:iCs/>
        </w:rPr>
        <w:tab/>
        <w:t>ENTREPRISE INDIVIDUELLE</w:t>
      </w:r>
    </w:p>
    <w:p w:rsidR="00BA1950" w:rsidRDefault="00BA1950" w:rsidP="00BA1950">
      <w:pPr>
        <w:tabs>
          <w:tab w:val="left" w:pos="2552"/>
        </w:tabs>
        <w:rPr>
          <w:b/>
          <w:bCs/>
          <w:iCs/>
        </w:rPr>
      </w:pPr>
    </w:p>
    <w:p w:rsidR="00BA1950" w:rsidRDefault="00BA1950" w:rsidP="00BA1950">
      <w:pPr>
        <w:tabs>
          <w:tab w:val="left" w:pos="2552"/>
        </w:tabs>
        <w:ind w:left="-14" w:hanging="28"/>
        <w:rPr>
          <w:iCs/>
          <w:color w:val="FF0000"/>
        </w:rPr>
      </w:pPr>
      <w:r>
        <w:rPr>
          <w:iCs/>
        </w:rPr>
        <w:t>Fonction</w:t>
      </w:r>
      <w:r>
        <w:rPr>
          <w:iCs/>
        </w:rPr>
        <w:tab/>
      </w:r>
      <w:r w:rsidRPr="00541E0D">
        <w:rPr>
          <w:iCs/>
          <w:color w:val="FF0000"/>
        </w:rPr>
        <w:t>INGENIERIE, CONSEIL</w:t>
      </w:r>
      <w:r>
        <w:rPr>
          <w:iCs/>
        </w:rPr>
        <w:t xml:space="preserve"> </w:t>
      </w:r>
      <w:r>
        <w:rPr>
          <w:iCs/>
          <w:color w:val="FF0000"/>
        </w:rPr>
        <w:t xml:space="preserve">BUREAU D’ETUDE TECHNIQUE </w:t>
      </w:r>
    </w:p>
    <w:p w:rsidR="00BA1950" w:rsidRPr="00655473" w:rsidRDefault="00BA1950" w:rsidP="00BA1950">
      <w:pPr>
        <w:tabs>
          <w:tab w:val="left" w:pos="2552"/>
        </w:tabs>
      </w:pPr>
    </w:p>
    <w:p w:rsidR="00BA1950" w:rsidRPr="00423A4A" w:rsidRDefault="00BA1950" w:rsidP="00BA1950">
      <w:pPr>
        <w:pStyle w:val="Corpsdetexte"/>
        <w:spacing w:before="240" w:after="240"/>
        <w:rPr>
          <w:rFonts w:ascii="Calibri" w:hAnsi="Calibri" w:cs="Calibri"/>
          <w:bCs/>
          <w:sz w:val="20"/>
          <w:szCs w:val="20"/>
        </w:rPr>
      </w:pPr>
      <w:r w:rsidRPr="007E5096">
        <w:rPr>
          <w:rFonts w:ascii="Calibri" w:hAnsi="Calibri" w:cs="Calibri"/>
          <w:b/>
          <w:bCs/>
          <w:sz w:val="20"/>
          <w:szCs w:val="20"/>
          <w:u w:val="single"/>
        </w:rPr>
        <w:t>Réalisations :</w:t>
      </w:r>
      <w:r w:rsidR="00453037">
        <w:rPr>
          <w:rFonts w:ascii="Calibri" w:hAnsi="Calibri" w:cs="Calibri"/>
          <w:b/>
          <w:bCs/>
          <w:sz w:val="20"/>
          <w:szCs w:val="20"/>
          <w:u w:val="single"/>
        </w:rPr>
        <w:t xml:space="preserve"> </w:t>
      </w:r>
      <w:r w:rsidR="00423A4A">
        <w:rPr>
          <w:rFonts w:ascii="Calibri" w:hAnsi="Calibri" w:cs="Calibri"/>
          <w:bCs/>
          <w:sz w:val="20"/>
          <w:szCs w:val="20"/>
        </w:rPr>
        <w:t>ETUDE ELECTRIQUE ET ASSISTANCE TECHNIQUE</w:t>
      </w:r>
    </w:p>
    <w:p w:rsidR="00AE39AC" w:rsidRDefault="00AE39AC" w:rsidP="00423A4A">
      <w:pPr>
        <w:pStyle w:val="Corpsdetexte"/>
        <w:rPr>
          <w:rFonts w:ascii="Calibri" w:eastAsia="SimSun" w:hAnsi="Calibri" w:cs="Calibri"/>
          <w:bCs/>
          <w:sz w:val="20"/>
          <w:szCs w:val="20"/>
        </w:rPr>
      </w:pPr>
    </w:p>
    <w:p w:rsidR="00AE39AC" w:rsidRPr="00AE39AC" w:rsidRDefault="005B14FF" w:rsidP="00AE39AC">
      <w:pPr>
        <w:ind w:firstLine="360"/>
        <w:rPr>
          <w:rFonts w:asciiTheme="minorHAnsi" w:hAnsiTheme="minorHAnsi" w:cs="Arial"/>
          <w:b/>
          <w:sz w:val="20"/>
          <w:szCs w:val="20"/>
          <w:u w:val="single"/>
        </w:rPr>
      </w:pPr>
      <w:r>
        <w:rPr>
          <w:rFonts w:asciiTheme="minorHAnsi" w:hAnsiTheme="minorHAnsi" w:cs="Arial"/>
          <w:b/>
          <w:sz w:val="20"/>
          <w:szCs w:val="20"/>
        </w:rPr>
        <w:t xml:space="preserve">(2015) </w:t>
      </w:r>
      <w:r w:rsidR="00AE39AC" w:rsidRPr="00AE39AC">
        <w:rPr>
          <w:rFonts w:asciiTheme="minorHAnsi" w:hAnsiTheme="minorHAnsi" w:cs="Arial"/>
          <w:b/>
          <w:sz w:val="20"/>
          <w:szCs w:val="20"/>
        </w:rPr>
        <w:t xml:space="preserve">BOUYGUES ENERGIE SERVICES pour le projet : </w:t>
      </w:r>
      <w:r w:rsidR="00AE39AC">
        <w:rPr>
          <w:rFonts w:asciiTheme="minorHAnsi" w:hAnsiTheme="minorHAnsi" w:cs="Arial"/>
          <w:b/>
          <w:sz w:val="20"/>
          <w:szCs w:val="20"/>
          <w:u w:val="single"/>
        </w:rPr>
        <w:t>FUTUR TERMINAL 1 AEROPORT SAINT EXUPERY LYON</w:t>
      </w:r>
      <w:r w:rsidR="00AE39AC" w:rsidRPr="00AE39AC">
        <w:rPr>
          <w:rFonts w:asciiTheme="minorHAnsi" w:hAnsiTheme="minorHAnsi" w:cs="Arial"/>
          <w:b/>
          <w:sz w:val="20"/>
          <w:szCs w:val="20"/>
          <w:u w:val="single"/>
        </w:rPr>
        <w:t>)</w:t>
      </w: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ab/>
        <w:t xml:space="preserve">Etudes Courants Forts : 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 51 schémas d’armoire,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de borniers,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d’implantation,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des plans de cheminements,</w:t>
      </w:r>
    </w:p>
    <w:p w:rsidR="00AE39AC" w:rsidRPr="00AE39AC" w:rsidRDefault="00AE39AC" w:rsidP="00AE39AC">
      <w:pPr>
        <w:tabs>
          <w:tab w:val="left" w:pos="1080"/>
        </w:tabs>
        <w:rPr>
          <w:rFonts w:asciiTheme="minorHAnsi" w:hAnsiTheme="minorHAnsi" w:cs="Arial"/>
          <w:sz w:val="20"/>
          <w:szCs w:val="20"/>
        </w:rPr>
      </w:pPr>
    </w:p>
    <w:p w:rsidR="00AE39AC" w:rsidRPr="00AE39AC" w:rsidRDefault="00AE39AC" w:rsidP="00AE39AC">
      <w:pPr>
        <w:tabs>
          <w:tab w:val="left" w:pos="1080"/>
        </w:tabs>
        <w:rPr>
          <w:rFonts w:asciiTheme="minorHAnsi" w:hAnsiTheme="minorHAnsi" w:cs="Arial"/>
          <w:sz w:val="20"/>
          <w:szCs w:val="20"/>
        </w:rPr>
      </w:pPr>
    </w:p>
    <w:p w:rsidR="00AE39AC" w:rsidRPr="00AE39AC" w:rsidRDefault="005B14FF" w:rsidP="00AE39AC">
      <w:pPr>
        <w:ind w:firstLine="360"/>
        <w:rPr>
          <w:rFonts w:asciiTheme="minorHAnsi" w:hAnsiTheme="minorHAnsi" w:cs="Arial"/>
          <w:b/>
          <w:sz w:val="20"/>
          <w:szCs w:val="20"/>
          <w:u w:val="single"/>
        </w:rPr>
      </w:pPr>
      <w:r>
        <w:rPr>
          <w:rFonts w:asciiTheme="minorHAnsi" w:hAnsiTheme="minorHAnsi" w:cs="Arial"/>
          <w:b/>
          <w:sz w:val="20"/>
          <w:szCs w:val="20"/>
        </w:rPr>
        <w:t xml:space="preserve">(2014) </w:t>
      </w:r>
      <w:r w:rsidR="00AE39AC" w:rsidRPr="00AE39AC">
        <w:rPr>
          <w:rFonts w:asciiTheme="minorHAnsi" w:hAnsiTheme="minorHAnsi" w:cs="Arial"/>
          <w:b/>
          <w:sz w:val="20"/>
          <w:szCs w:val="20"/>
        </w:rPr>
        <w:t xml:space="preserve">ENCO pour le projet : </w:t>
      </w:r>
      <w:r w:rsidR="00AE39AC" w:rsidRPr="00AE39AC">
        <w:rPr>
          <w:rFonts w:asciiTheme="minorHAnsi" w:hAnsiTheme="minorHAnsi" w:cs="Arial"/>
          <w:b/>
          <w:sz w:val="20"/>
          <w:szCs w:val="20"/>
          <w:u w:val="single"/>
        </w:rPr>
        <w:t>SIEGE DE LA BANQUE BGFI (Congo)</w:t>
      </w: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ab/>
        <w:t xml:space="preserve">Etudes Courants Forts : 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des schémas d’armoire,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de borniers,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d’implantation,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des plans de cheminements,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Note de calcul d’éclairement.</w:t>
      </w:r>
    </w:p>
    <w:p w:rsidR="00AE39AC" w:rsidRPr="00AE39AC" w:rsidRDefault="00AE39AC" w:rsidP="00AE39AC">
      <w:pPr>
        <w:ind w:firstLine="360"/>
        <w:rPr>
          <w:rFonts w:asciiTheme="minorHAnsi" w:hAnsiTheme="minorHAnsi" w:cs="Arial"/>
          <w:sz w:val="20"/>
          <w:szCs w:val="20"/>
        </w:rPr>
      </w:pP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ab/>
        <w:t xml:space="preserve">Etudes Courants Faibles : 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Création des synoptiques de détection </w:t>
      </w:r>
      <w:r w:rsidRPr="00AE39AC">
        <w:rPr>
          <w:rFonts w:asciiTheme="minorHAnsi" w:hAnsiTheme="minorHAnsi" w:cs="Arial"/>
          <w:b/>
          <w:sz w:val="20"/>
          <w:szCs w:val="20"/>
        </w:rPr>
        <w:t>incendie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de zonings,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Etude des plans </w:t>
      </w:r>
      <w:r w:rsidRPr="00AE39AC">
        <w:rPr>
          <w:rFonts w:asciiTheme="minorHAnsi" w:hAnsiTheme="minorHAnsi" w:cs="Arial"/>
          <w:b/>
          <w:sz w:val="20"/>
          <w:szCs w:val="20"/>
        </w:rPr>
        <w:t>VDI,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Création des synoptiques </w:t>
      </w:r>
      <w:r w:rsidRPr="00AE39AC">
        <w:rPr>
          <w:rFonts w:asciiTheme="minorHAnsi" w:hAnsiTheme="minorHAnsi" w:cs="Arial"/>
          <w:b/>
          <w:sz w:val="20"/>
          <w:szCs w:val="20"/>
        </w:rPr>
        <w:t>Intrusion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Réalisation des plans de </w:t>
      </w:r>
      <w:r w:rsidRPr="00AE39AC">
        <w:rPr>
          <w:rFonts w:asciiTheme="minorHAnsi" w:hAnsiTheme="minorHAnsi" w:cs="Arial"/>
          <w:b/>
          <w:sz w:val="20"/>
          <w:szCs w:val="20"/>
        </w:rPr>
        <w:t>sonorisation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Réalisation des plans de </w:t>
      </w:r>
      <w:r w:rsidRPr="00AE39AC">
        <w:rPr>
          <w:rFonts w:asciiTheme="minorHAnsi" w:hAnsiTheme="minorHAnsi" w:cs="Arial"/>
          <w:b/>
          <w:sz w:val="20"/>
          <w:szCs w:val="20"/>
        </w:rPr>
        <w:t>vidéosurveillance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 plans de raccordements détaillés,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Interface Etudes-chantier,</w:t>
      </w: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</w:p>
    <w:p w:rsidR="00AE39AC" w:rsidRPr="00AE39AC" w:rsidRDefault="005B14FF" w:rsidP="00AE39AC">
      <w:pPr>
        <w:ind w:firstLine="360"/>
        <w:rPr>
          <w:rFonts w:asciiTheme="minorHAnsi" w:hAnsiTheme="minorHAnsi" w:cs="Arial"/>
          <w:b/>
          <w:sz w:val="20"/>
          <w:szCs w:val="20"/>
          <w:u w:val="single"/>
        </w:rPr>
      </w:pPr>
      <w:r>
        <w:rPr>
          <w:rFonts w:asciiTheme="minorHAnsi" w:hAnsiTheme="minorHAnsi" w:cs="Arial"/>
          <w:b/>
          <w:sz w:val="20"/>
          <w:szCs w:val="20"/>
        </w:rPr>
        <w:t xml:space="preserve">(2012-2013) </w:t>
      </w:r>
      <w:r w:rsidR="00AE39AC" w:rsidRPr="00AE39AC">
        <w:rPr>
          <w:rFonts w:asciiTheme="minorHAnsi" w:hAnsiTheme="minorHAnsi" w:cs="Arial"/>
          <w:b/>
          <w:sz w:val="20"/>
          <w:szCs w:val="20"/>
        </w:rPr>
        <w:t xml:space="preserve">EIFFAGE ENERGIE pour le projet : </w:t>
      </w:r>
      <w:r w:rsidR="00AE39AC" w:rsidRPr="00AE39AC">
        <w:rPr>
          <w:rFonts w:asciiTheme="minorHAnsi" w:hAnsiTheme="minorHAnsi" w:cs="Arial"/>
          <w:b/>
          <w:sz w:val="20"/>
          <w:szCs w:val="20"/>
          <w:u w:val="single"/>
        </w:rPr>
        <w:t xml:space="preserve">LES TERRASSES D’HELIOS (Flaine) </w:t>
      </w:r>
    </w:p>
    <w:p w:rsidR="00AE39AC" w:rsidRPr="00AE39AC" w:rsidRDefault="00AE39AC" w:rsidP="00AE39AC">
      <w:pPr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Etude techniques : </w:t>
      </w:r>
      <w:r w:rsidRPr="00AE39AC">
        <w:rPr>
          <w:rFonts w:asciiTheme="minorHAnsi" w:eastAsia="SimSun" w:hAnsiTheme="minorHAnsi" w:cs="Calibri"/>
          <w:bCs/>
          <w:sz w:val="20"/>
          <w:szCs w:val="20"/>
        </w:rPr>
        <w:t>119 logements</w:t>
      </w:r>
      <w:r>
        <w:rPr>
          <w:rFonts w:asciiTheme="minorHAnsi" w:eastAsia="SimSun" w:hAnsiTheme="minorHAnsi" w:cs="Calibri"/>
          <w:bCs/>
          <w:sz w:val="20"/>
          <w:szCs w:val="20"/>
        </w:rPr>
        <w:t>, les locaux communs (</w:t>
      </w:r>
      <w:r w:rsidRPr="00AE39AC">
        <w:rPr>
          <w:rFonts w:asciiTheme="minorHAnsi" w:eastAsia="SimSun" w:hAnsiTheme="minorHAnsi" w:cs="Calibri"/>
          <w:bCs/>
          <w:sz w:val="20"/>
          <w:szCs w:val="20"/>
        </w:rPr>
        <w:t>lobby, garderie, espace fitness, espace piscine</w:t>
      </w:r>
      <w:r>
        <w:rPr>
          <w:rFonts w:asciiTheme="minorHAnsi" w:eastAsia="SimSun" w:hAnsiTheme="minorHAnsi" w:cs="Calibri"/>
          <w:bCs/>
          <w:sz w:val="20"/>
          <w:szCs w:val="20"/>
        </w:rPr>
        <w:t>), d</w:t>
      </w:r>
      <w:r w:rsidRPr="00AE39AC">
        <w:rPr>
          <w:rFonts w:asciiTheme="minorHAnsi" w:eastAsia="SimSun" w:hAnsiTheme="minorHAnsi" w:cs="Calibri"/>
          <w:bCs/>
          <w:sz w:val="20"/>
          <w:szCs w:val="20"/>
        </w:rPr>
        <w:t>es locaux commerciaux livrés brut : 1 épicerie, 1 restaurant et 1 magasins de ski</w:t>
      </w:r>
      <w:r>
        <w:rPr>
          <w:rFonts w:asciiTheme="minorHAnsi" w:eastAsia="SimSun" w:hAnsiTheme="minorHAnsi" w:cs="Calibri"/>
          <w:bCs/>
          <w:sz w:val="20"/>
          <w:szCs w:val="20"/>
        </w:rPr>
        <w:t>.</w:t>
      </w:r>
    </w:p>
    <w:p w:rsidR="00AE39AC" w:rsidRPr="00AE39AC" w:rsidRDefault="00AE39AC" w:rsidP="00AE39AC">
      <w:pPr>
        <w:ind w:firstLine="360"/>
        <w:rPr>
          <w:rFonts w:asciiTheme="minorHAnsi" w:hAnsiTheme="minorHAnsi" w:cs="Arial"/>
          <w:sz w:val="20"/>
          <w:szCs w:val="20"/>
        </w:rPr>
      </w:pP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ab/>
        <w:t xml:space="preserve">Etudes Courants Forts : 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des schémas d’armoire de distribution et des TGBT,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de borniers,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d’implantation,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des plans de cheminements,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Note de calcul d’éclairement.</w:t>
      </w:r>
    </w:p>
    <w:p w:rsidR="00AE39AC" w:rsidRPr="00AE39AC" w:rsidRDefault="00AE39AC" w:rsidP="00AE39AC">
      <w:pPr>
        <w:ind w:firstLine="360"/>
        <w:rPr>
          <w:rFonts w:asciiTheme="minorHAnsi" w:hAnsiTheme="minorHAnsi" w:cs="Arial"/>
          <w:sz w:val="20"/>
          <w:szCs w:val="20"/>
        </w:rPr>
      </w:pPr>
    </w:p>
    <w:p w:rsidR="00AE39AC" w:rsidRPr="00AE39AC" w:rsidRDefault="00AE39AC" w:rsidP="00AE39AC">
      <w:pPr>
        <w:tabs>
          <w:tab w:val="left" w:pos="851"/>
        </w:tabs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ab/>
        <w:t xml:space="preserve">Etudes Courants Faibles : 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Création des synoptiques de détection </w:t>
      </w:r>
      <w:r w:rsidRPr="00AE39AC">
        <w:rPr>
          <w:rFonts w:asciiTheme="minorHAnsi" w:hAnsiTheme="minorHAnsi" w:cs="Arial"/>
          <w:b/>
          <w:sz w:val="20"/>
          <w:szCs w:val="20"/>
        </w:rPr>
        <w:t>incendie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Réalisation des plans de zonings,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Etude des plans </w:t>
      </w:r>
      <w:r w:rsidRPr="00AE39AC">
        <w:rPr>
          <w:rFonts w:asciiTheme="minorHAnsi" w:hAnsiTheme="minorHAnsi" w:cs="Arial"/>
          <w:b/>
          <w:sz w:val="20"/>
          <w:szCs w:val="20"/>
        </w:rPr>
        <w:t>VDI,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Création des synoptiques </w:t>
      </w:r>
      <w:r w:rsidRPr="00AE39AC">
        <w:rPr>
          <w:rFonts w:asciiTheme="minorHAnsi" w:hAnsiTheme="minorHAnsi" w:cs="Arial"/>
          <w:b/>
          <w:sz w:val="20"/>
          <w:szCs w:val="20"/>
        </w:rPr>
        <w:t>Intrusion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Réalisation des plans de </w:t>
      </w:r>
      <w:r w:rsidRPr="00AE39AC">
        <w:rPr>
          <w:rFonts w:asciiTheme="minorHAnsi" w:hAnsiTheme="minorHAnsi" w:cs="Arial"/>
          <w:b/>
          <w:sz w:val="20"/>
          <w:szCs w:val="20"/>
        </w:rPr>
        <w:t>sonorisation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 xml:space="preserve">Réalisation des plans de </w:t>
      </w:r>
      <w:r w:rsidRPr="00AE39AC">
        <w:rPr>
          <w:rFonts w:asciiTheme="minorHAnsi" w:hAnsiTheme="minorHAnsi" w:cs="Arial"/>
          <w:b/>
          <w:sz w:val="20"/>
          <w:szCs w:val="20"/>
        </w:rPr>
        <w:t>vidéosurveillance</w:t>
      </w:r>
      <w:r w:rsidRPr="00AE39AC">
        <w:rPr>
          <w:rFonts w:asciiTheme="minorHAnsi" w:hAnsiTheme="minorHAnsi" w:cs="Arial"/>
          <w:sz w:val="20"/>
          <w:szCs w:val="20"/>
        </w:rPr>
        <w:t>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Création de plans de raccordements détaillés,</w:t>
      </w:r>
    </w:p>
    <w:p w:rsidR="00AE39AC" w:rsidRPr="00AE39AC" w:rsidRDefault="00AE39AC" w:rsidP="00AE39AC">
      <w:pPr>
        <w:numPr>
          <w:ilvl w:val="0"/>
          <w:numId w:val="45"/>
        </w:numPr>
        <w:tabs>
          <w:tab w:val="left" w:pos="1080"/>
        </w:tabs>
        <w:ind w:firstLine="360"/>
        <w:rPr>
          <w:rFonts w:asciiTheme="minorHAnsi" w:hAnsiTheme="minorHAnsi" w:cs="Arial"/>
          <w:sz w:val="20"/>
          <w:szCs w:val="20"/>
        </w:rPr>
      </w:pPr>
      <w:r w:rsidRPr="00AE39AC">
        <w:rPr>
          <w:rFonts w:asciiTheme="minorHAnsi" w:hAnsiTheme="minorHAnsi" w:cs="Arial"/>
          <w:sz w:val="20"/>
          <w:szCs w:val="20"/>
        </w:rPr>
        <w:t>Interface Etudes-chantier,</w:t>
      </w:r>
    </w:p>
    <w:p w:rsidR="00AE39AC" w:rsidRPr="00423A4A" w:rsidRDefault="00AE39AC" w:rsidP="00423A4A">
      <w:pPr>
        <w:pStyle w:val="Corpsdetexte"/>
        <w:rPr>
          <w:rFonts w:ascii="Calibri" w:eastAsia="SimSun" w:hAnsi="Calibri" w:cs="Calibri"/>
          <w:bCs/>
          <w:sz w:val="20"/>
          <w:szCs w:val="20"/>
        </w:rPr>
      </w:pPr>
    </w:p>
    <w:sectPr w:rsidR="00AE39AC" w:rsidRPr="00423A4A" w:rsidSect="00925D85">
      <w:headerReference w:type="default" r:id="rId9"/>
      <w:footerReference w:type="default" r:id="rId10"/>
      <w:pgSz w:w="11906" w:h="16838"/>
      <w:pgMar w:top="1417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368" w:rsidRDefault="00F91368">
      <w:r>
        <w:separator/>
      </w:r>
    </w:p>
  </w:endnote>
  <w:endnote w:type="continuationSeparator" w:id="0">
    <w:p w:rsidR="00F91368" w:rsidRDefault="00F913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rostile">
    <w:altName w:val="Segoe Script"/>
    <w:charset w:val="00"/>
    <w:family w:val="swiss"/>
    <w:pitch w:val="variable"/>
    <w:sig w:usb0="00000003" w:usb1="00000000" w:usb2="00000000" w:usb3="00000000" w:csb0="00000001" w:csb1="00000000"/>
  </w:font>
  <w:font w:name="Helvetica CY">
    <w:charset w:val="59"/>
    <w:family w:val="auto"/>
    <w:pitch w:val="variable"/>
    <w:sig w:usb0="00000203" w:usb1="00000000" w:usb2="00000000" w:usb3="00000000" w:csb0="000001C6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693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AE39AC" w:rsidRDefault="00AE39AC">
            <w:pPr>
              <w:pStyle w:val="Pieddepage"/>
              <w:jc w:val="right"/>
            </w:pPr>
            <w:r>
              <w:t xml:space="preserve">Page </w:t>
            </w:r>
            <w:r w:rsidR="00E335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33571">
              <w:rPr>
                <w:b/>
                <w:sz w:val="24"/>
                <w:szCs w:val="24"/>
              </w:rPr>
              <w:fldChar w:fldCharType="separate"/>
            </w:r>
            <w:r w:rsidR="005B14FF">
              <w:rPr>
                <w:b/>
                <w:noProof/>
              </w:rPr>
              <w:t>3</w:t>
            </w:r>
            <w:r w:rsidR="00E33571"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 w:rsidR="00E3357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33571">
              <w:rPr>
                <w:b/>
                <w:sz w:val="24"/>
                <w:szCs w:val="24"/>
              </w:rPr>
              <w:fldChar w:fldCharType="separate"/>
            </w:r>
            <w:r w:rsidR="005B14FF">
              <w:rPr>
                <w:b/>
                <w:noProof/>
              </w:rPr>
              <w:t>4</w:t>
            </w:r>
            <w:r w:rsidR="00E3357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E39AC" w:rsidRDefault="00AE39A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368" w:rsidRDefault="00F91368">
      <w:r>
        <w:separator/>
      </w:r>
    </w:p>
  </w:footnote>
  <w:footnote w:type="continuationSeparator" w:id="0">
    <w:p w:rsidR="00F91368" w:rsidRDefault="00F913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E08" w:rsidRPr="00610B2A" w:rsidRDefault="00F87E08" w:rsidP="00610B2A">
    <w:pPr>
      <w:ind w:left="5812" w:right="283"/>
      <w:rPr>
        <w:rFonts w:ascii="Eurostile" w:hAnsi="Eurostile" w:cs="Helvetica CY"/>
        <w:b/>
        <w:color w:val="404040"/>
        <w:sz w:val="28"/>
        <w:szCs w:val="28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27C83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80B63CA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54F490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13C0AD5"/>
    <w:multiLevelType w:val="hybridMultilevel"/>
    <w:tmpl w:val="6DA838FC"/>
    <w:lvl w:ilvl="0" w:tplc="DC3468A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F211D67"/>
    <w:multiLevelType w:val="multilevel"/>
    <w:tmpl w:val="564AE608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5">
    <w:nsid w:val="10037291"/>
    <w:multiLevelType w:val="hybridMultilevel"/>
    <w:tmpl w:val="AEA0A41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4D46E1"/>
    <w:multiLevelType w:val="multilevel"/>
    <w:tmpl w:val="D79E45B6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7">
    <w:nsid w:val="290553FC"/>
    <w:multiLevelType w:val="hybridMultilevel"/>
    <w:tmpl w:val="80524ADA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E503E6"/>
    <w:multiLevelType w:val="hybridMultilevel"/>
    <w:tmpl w:val="4D4CF494"/>
    <w:lvl w:ilvl="0" w:tplc="911EBAA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3F2154"/>
    <w:multiLevelType w:val="hybridMultilevel"/>
    <w:tmpl w:val="E2323C90"/>
    <w:lvl w:ilvl="0" w:tplc="1292C7DC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9CB88C">
      <w:start w:val="1"/>
      <w:numFmt w:val="bullet"/>
      <w:pStyle w:val="Listepuces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F43667"/>
    <w:multiLevelType w:val="hybridMultilevel"/>
    <w:tmpl w:val="BB20588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947DE9"/>
    <w:multiLevelType w:val="hybridMultilevel"/>
    <w:tmpl w:val="6C684510"/>
    <w:lvl w:ilvl="0" w:tplc="D6A638FC">
      <w:start w:val="2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>
    <w:nsid w:val="4144213E"/>
    <w:multiLevelType w:val="hybridMultilevel"/>
    <w:tmpl w:val="F0BAB9D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3547FA"/>
    <w:multiLevelType w:val="hybridMultilevel"/>
    <w:tmpl w:val="20B04A7E"/>
    <w:lvl w:ilvl="0" w:tplc="040C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B5E74E6"/>
    <w:multiLevelType w:val="hybridMultilevel"/>
    <w:tmpl w:val="C93CC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B396D"/>
    <w:multiLevelType w:val="hybridMultilevel"/>
    <w:tmpl w:val="56963426"/>
    <w:lvl w:ilvl="0" w:tplc="E710F758">
      <w:start w:val="1"/>
      <w:numFmt w:val="bullet"/>
      <w:pStyle w:val="Listepucesexprience"/>
      <w:lvlText w:val="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5"/>
        </w:tabs>
        <w:ind w:left="73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5"/>
        </w:tabs>
        <w:ind w:left="80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5"/>
        </w:tabs>
        <w:ind w:left="8745" w:hanging="360"/>
      </w:pPr>
      <w:rPr>
        <w:rFonts w:ascii="Wingdings" w:hAnsi="Wingdings" w:hint="default"/>
      </w:rPr>
    </w:lvl>
  </w:abstractNum>
  <w:abstractNum w:abstractNumId="16">
    <w:nsid w:val="64073186"/>
    <w:multiLevelType w:val="hybridMultilevel"/>
    <w:tmpl w:val="1F8479C4"/>
    <w:lvl w:ilvl="0" w:tplc="8EEEA608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31B8B"/>
    <w:multiLevelType w:val="hybridMultilevel"/>
    <w:tmpl w:val="9ACC0792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34257E"/>
    <w:multiLevelType w:val="multilevel"/>
    <w:tmpl w:val="564AE608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9">
    <w:nsid w:val="7A6A06F1"/>
    <w:multiLevelType w:val="hybridMultilevel"/>
    <w:tmpl w:val="3990CFE4"/>
    <w:lvl w:ilvl="0" w:tplc="040C000B">
      <w:start w:val="1"/>
      <w:numFmt w:val="bullet"/>
      <w:lvlText w:val="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>
    <w:nsid w:val="7BAC5AD7"/>
    <w:multiLevelType w:val="multilevel"/>
    <w:tmpl w:val="564AE608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9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9"/>
  </w:num>
  <w:num w:numId="14">
    <w:abstractNumId w:val="9"/>
  </w:num>
  <w:num w:numId="15">
    <w:abstractNumId w:val="20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1"/>
  </w:num>
  <w:num w:numId="21">
    <w:abstractNumId w:val="9"/>
  </w:num>
  <w:num w:numId="22">
    <w:abstractNumId w:val="9"/>
  </w:num>
  <w:num w:numId="23">
    <w:abstractNumId w:val="9"/>
  </w:num>
  <w:num w:numId="24">
    <w:abstractNumId w:val="1"/>
  </w:num>
  <w:num w:numId="25">
    <w:abstractNumId w:val="1"/>
  </w:num>
  <w:num w:numId="26">
    <w:abstractNumId w:val="9"/>
  </w:num>
  <w:num w:numId="27">
    <w:abstractNumId w:val="9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11"/>
  </w:num>
  <w:num w:numId="33">
    <w:abstractNumId w:val="15"/>
  </w:num>
  <w:num w:numId="34">
    <w:abstractNumId w:val="4"/>
  </w:num>
  <w:num w:numId="35">
    <w:abstractNumId w:val="18"/>
  </w:num>
  <w:num w:numId="36">
    <w:abstractNumId w:val="17"/>
  </w:num>
  <w:num w:numId="37">
    <w:abstractNumId w:val="7"/>
  </w:num>
  <w:num w:numId="38">
    <w:abstractNumId w:val="8"/>
  </w:num>
  <w:num w:numId="39">
    <w:abstractNumId w:val="3"/>
  </w:num>
  <w:num w:numId="40">
    <w:abstractNumId w:val="16"/>
  </w:num>
  <w:num w:numId="41">
    <w:abstractNumId w:val="14"/>
  </w:num>
  <w:num w:numId="42">
    <w:abstractNumId w:val="13"/>
  </w:num>
  <w:num w:numId="43">
    <w:abstractNumId w:val="19"/>
  </w:num>
  <w:num w:numId="44">
    <w:abstractNumId w:val="10"/>
  </w:num>
  <w:num w:numId="45">
    <w:abstractNumId w:val="5"/>
  </w:num>
  <w:num w:numId="4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001"/>
  <w:defaultTabStop w:val="709"/>
  <w:hyphenationZone w:val="425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925D85"/>
    <w:rsid w:val="000033C9"/>
    <w:rsid w:val="00007149"/>
    <w:rsid w:val="0002249E"/>
    <w:rsid w:val="000228C0"/>
    <w:rsid w:val="00027500"/>
    <w:rsid w:val="00030608"/>
    <w:rsid w:val="00034AE2"/>
    <w:rsid w:val="00037C79"/>
    <w:rsid w:val="00060DD4"/>
    <w:rsid w:val="0008207F"/>
    <w:rsid w:val="00095F50"/>
    <w:rsid w:val="000A3C4C"/>
    <w:rsid w:val="000A6A14"/>
    <w:rsid w:val="000C3813"/>
    <w:rsid w:val="000D2838"/>
    <w:rsid w:val="000F5D5A"/>
    <w:rsid w:val="000F6683"/>
    <w:rsid w:val="00113660"/>
    <w:rsid w:val="00123991"/>
    <w:rsid w:val="00126AF7"/>
    <w:rsid w:val="00130766"/>
    <w:rsid w:val="001324B5"/>
    <w:rsid w:val="001325DB"/>
    <w:rsid w:val="00147977"/>
    <w:rsid w:val="00154557"/>
    <w:rsid w:val="0016356F"/>
    <w:rsid w:val="0018383D"/>
    <w:rsid w:val="001B1F3F"/>
    <w:rsid w:val="001B6DDF"/>
    <w:rsid w:val="001B789B"/>
    <w:rsid w:val="001C6FD8"/>
    <w:rsid w:val="001C7FCD"/>
    <w:rsid w:val="001D1FA6"/>
    <w:rsid w:val="001D7EBC"/>
    <w:rsid w:val="001E0DB0"/>
    <w:rsid w:val="001E0E9C"/>
    <w:rsid w:val="001F4123"/>
    <w:rsid w:val="002142F5"/>
    <w:rsid w:val="00215A0E"/>
    <w:rsid w:val="002249FD"/>
    <w:rsid w:val="00232F95"/>
    <w:rsid w:val="00257227"/>
    <w:rsid w:val="002665EB"/>
    <w:rsid w:val="00267259"/>
    <w:rsid w:val="00277EF1"/>
    <w:rsid w:val="002A5E8E"/>
    <w:rsid w:val="002B04BC"/>
    <w:rsid w:val="002C251C"/>
    <w:rsid w:val="002E230E"/>
    <w:rsid w:val="00301DF4"/>
    <w:rsid w:val="00302D8E"/>
    <w:rsid w:val="00302FBC"/>
    <w:rsid w:val="0033134D"/>
    <w:rsid w:val="003649C7"/>
    <w:rsid w:val="0037512F"/>
    <w:rsid w:val="00392D12"/>
    <w:rsid w:val="003C2F98"/>
    <w:rsid w:val="003D59C3"/>
    <w:rsid w:val="003E425A"/>
    <w:rsid w:val="003F5FDF"/>
    <w:rsid w:val="0040657A"/>
    <w:rsid w:val="004230DE"/>
    <w:rsid w:val="00423A4A"/>
    <w:rsid w:val="00443EB7"/>
    <w:rsid w:val="00453037"/>
    <w:rsid w:val="00456E55"/>
    <w:rsid w:val="00475EFE"/>
    <w:rsid w:val="00484C26"/>
    <w:rsid w:val="004A05E4"/>
    <w:rsid w:val="004A4703"/>
    <w:rsid w:val="004A7F5A"/>
    <w:rsid w:val="004B7B33"/>
    <w:rsid w:val="004C0DCC"/>
    <w:rsid w:val="004C1ED7"/>
    <w:rsid w:val="004C6BAC"/>
    <w:rsid w:val="004D182A"/>
    <w:rsid w:val="004D4BD2"/>
    <w:rsid w:val="004E1897"/>
    <w:rsid w:val="004E623D"/>
    <w:rsid w:val="004E6C1F"/>
    <w:rsid w:val="004F73A0"/>
    <w:rsid w:val="00511EB7"/>
    <w:rsid w:val="00513840"/>
    <w:rsid w:val="005150FB"/>
    <w:rsid w:val="00523321"/>
    <w:rsid w:val="00541E0D"/>
    <w:rsid w:val="00543B76"/>
    <w:rsid w:val="0055304E"/>
    <w:rsid w:val="0055384A"/>
    <w:rsid w:val="0056265F"/>
    <w:rsid w:val="00564EF9"/>
    <w:rsid w:val="005712D6"/>
    <w:rsid w:val="005774E9"/>
    <w:rsid w:val="005816C0"/>
    <w:rsid w:val="0058276A"/>
    <w:rsid w:val="005A2D0B"/>
    <w:rsid w:val="005B14FF"/>
    <w:rsid w:val="005C617B"/>
    <w:rsid w:val="005E16C6"/>
    <w:rsid w:val="006107C7"/>
    <w:rsid w:val="00610B2A"/>
    <w:rsid w:val="00615D30"/>
    <w:rsid w:val="00642571"/>
    <w:rsid w:val="00646334"/>
    <w:rsid w:val="00657647"/>
    <w:rsid w:val="00657E8A"/>
    <w:rsid w:val="006630F8"/>
    <w:rsid w:val="00677D85"/>
    <w:rsid w:val="006A2287"/>
    <w:rsid w:val="006B1FDE"/>
    <w:rsid w:val="006B28B1"/>
    <w:rsid w:val="006D6353"/>
    <w:rsid w:val="006D751D"/>
    <w:rsid w:val="006F2D12"/>
    <w:rsid w:val="007411E7"/>
    <w:rsid w:val="0079609D"/>
    <w:rsid w:val="007B11EA"/>
    <w:rsid w:val="007C60D6"/>
    <w:rsid w:val="007D066F"/>
    <w:rsid w:val="007E07F3"/>
    <w:rsid w:val="007E2B19"/>
    <w:rsid w:val="007E5096"/>
    <w:rsid w:val="008073B3"/>
    <w:rsid w:val="00814D7A"/>
    <w:rsid w:val="00846BAD"/>
    <w:rsid w:val="0085290C"/>
    <w:rsid w:val="00873F51"/>
    <w:rsid w:val="00881B8B"/>
    <w:rsid w:val="00897057"/>
    <w:rsid w:val="00897E09"/>
    <w:rsid w:val="008A7B81"/>
    <w:rsid w:val="008D701B"/>
    <w:rsid w:val="008E6F2D"/>
    <w:rsid w:val="009125AA"/>
    <w:rsid w:val="00915ECC"/>
    <w:rsid w:val="00916BC2"/>
    <w:rsid w:val="00925D85"/>
    <w:rsid w:val="0093357F"/>
    <w:rsid w:val="009611B2"/>
    <w:rsid w:val="009654B5"/>
    <w:rsid w:val="009722FE"/>
    <w:rsid w:val="00982871"/>
    <w:rsid w:val="009961C7"/>
    <w:rsid w:val="0099753E"/>
    <w:rsid w:val="009A15E3"/>
    <w:rsid w:val="009E0257"/>
    <w:rsid w:val="009E5514"/>
    <w:rsid w:val="00A048D7"/>
    <w:rsid w:val="00A24BFB"/>
    <w:rsid w:val="00A275F3"/>
    <w:rsid w:val="00A340F3"/>
    <w:rsid w:val="00A557B3"/>
    <w:rsid w:val="00A62FD9"/>
    <w:rsid w:val="00A71820"/>
    <w:rsid w:val="00A7542D"/>
    <w:rsid w:val="00A84AE1"/>
    <w:rsid w:val="00AE1F8E"/>
    <w:rsid w:val="00AE39AC"/>
    <w:rsid w:val="00AF208F"/>
    <w:rsid w:val="00AF7187"/>
    <w:rsid w:val="00B00244"/>
    <w:rsid w:val="00B27F17"/>
    <w:rsid w:val="00B5007B"/>
    <w:rsid w:val="00B50DED"/>
    <w:rsid w:val="00B75136"/>
    <w:rsid w:val="00B767E6"/>
    <w:rsid w:val="00B76ABC"/>
    <w:rsid w:val="00B94FF9"/>
    <w:rsid w:val="00BA054F"/>
    <w:rsid w:val="00BA1950"/>
    <w:rsid w:val="00BA24A2"/>
    <w:rsid w:val="00BD1069"/>
    <w:rsid w:val="00BF6AC5"/>
    <w:rsid w:val="00C24BAC"/>
    <w:rsid w:val="00C349ED"/>
    <w:rsid w:val="00C5620C"/>
    <w:rsid w:val="00C66F7B"/>
    <w:rsid w:val="00C80B43"/>
    <w:rsid w:val="00CA26FE"/>
    <w:rsid w:val="00CB0A02"/>
    <w:rsid w:val="00D02C08"/>
    <w:rsid w:val="00D125D9"/>
    <w:rsid w:val="00D12D66"/>
    <w:rsid w:val="00D229A9"/>
    <w:rsid w:val="00D3332B"/>
    <w:rsid w:val="00D51AC9"/>
    <w:rsid w:val="00D62896"/>
    <w:rsid w:val="00D65518"/>
    <w:rsid w:val="00D774CB"/>
    <w:rsid w:val="00DC2766"/>
    <w:rsid w:val="00DE423C"/>
    <w:rsid w:val="00DF3594"/>
    <w:rsid w:val="00E03D91"/>
    <w:rsid w:val="00E055C7"/>
    <w:rsid w:val="00E12C66"/>
    <w:rsid w:val="00E13B25"/>
    <w:rsid w:val="00E263B3"/>
    <w:rsid w:val="00E27381"/>
    <w:rsid w:val="00E33571"/>
    <w:rsid w:val="00E43C88"/>
    <w:rsid w:val="00E44E6E"/>
    <w:rsid w:val="00E47714"/>
    <w:rsid w:val="00E5356C"/>
    <w:rsid w:val="00E74A36"/>
    <w:rsid w:val="00E75AAE"/>
    <w:rsid w:val="00E96E3F"/>
    <w:rsid w:val="00EA7860"/>
    <w:rsid w:val="00EB2B4E"/>
    <w:rsid w:val="00EB73EB"/>
    <w:rsid w:val="00ED7CB5"/>
    <w:rsid w:val="00EF2DF5"/>
    <w:rsid w:val="00F00CBC"/>
    <w:rsid w:val="00F314FE"/>
    <w:rsid w:val="00F36962"/>
    <w:rsid w:val="00F53F15"/>
    <w:rsid w:val="00F56ED5"/>
    <w:rsid w:val="00F706D6"/>
    <w:rsid w:val="00F7190F"/>
    <w:rsid w:val="00F764A1"/>
    <w:rsid w:val="00F8343E"/>
    <w:rsid w:val="00F83C59"/>
    <w:rsid w:val="00F87E08"/>
    <w:rsid w:val="00F91368"/>
    <w:rsid w:val="00FA4323"/>
    <w:rsid w:val="00FB174C"/>
    <w:rsid w:val="00FB26CE"/>
    <w:rsid w:val="00FB418F"/>
    <w:rsid w:val="00FB6019"/>
    <w:rsid w:val="00FB75BD"/>
    <w:rsid w:val="00FC5261"/>
    <w:rsid w:val="00FF2B39"/>
    <w:rsid w:val="00FF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257227"/>
    <w:rPr>
      <w:rFonts w:ascii="Verdana" w:hAnsi="Verdana"/>
      <w:sz w:val="18"/>
      <w:szCs w:val="24"/>
    </w:rPr>
  </w:style>
  <w:style w:type="paragraph" w:styleId="Titre1">
    <w:name w:val="heading 1"/>
    <w:basedOn w:val="Normal"/>
    <w:next w:val="Corpsdetexte"/>
    <w:link w:val="Titre1Car"/>
    <w:qFormat/>
    <w:rsid w:val="00C5620C"/>
    <w:pPr>
      <w:keepNext/>
      <w:spacing w:before="120" w:after="120"/>
      <w:jc w:val="both"/>
      <w:outlineLvl w:val="0"/>
    </w:pPr>
    <w:rPr>
      <w:b/>
      <w:bCs/>
      <w:caps/>
      <w:sz w:val="20"/>
      <w:szCs w:val="20"/>
      <w:u w:val="single"/>
    </w:rPr>
  </w:style>
  <w:style w:type="paragraph" w:styleId="Titre2">
    <w:name w:val="heading 2"/>
    <w:basedOn w:val="Normal"/>
    <w:next w:val="Corpsdetexte"/>
    <w:qFormat/>
    <w:rsid w:val="00C5620C"/>
    <w:pPr>
      <w:keepNext/>
      <w:numPr>
        <w:ilvl w:val="1"/>
        <w:numId w:val="31"/>
      </w:numPr>
      <w:tabs>
        <w:tab w:val="left" w:pos="576"/>
      </w:tabs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Titre3">
    <w:name w:val="heading 3"/>
    <w:basedOn w:val="Normal"/>
    <w:next w:val="Corpsdetexte"/>
    <w:qFormat/>
    <w:rsid w:val="00C5620C"/>
    <w:pPr>
      <w:keepNext/>
      <w:numPr>
        <w:ilvl w:val="2"/>
        <w:numId w:val="31"/>
      </w:numPr>
      <w:overflowPunct w:val="0"/>
      <w:autoSpaceDE w:val="0"/>
      <w:autoSpaceDN w:val="0"/>
      <w:adjustRightInd w:val="0"/>
      <w:spacing w:before="60" w:after="120"/>
      <w:jc w:val="both"/>
      <w:textAlignment w:val="baseline"/>
      <w:outlineLvl w:val="2"/>
    </w:pPr>
    <w:rPr>
      <w:i/>
      <w:sz w:val="20"/>
      <w:szCs w:val="20"/>
    </w:rPr>
  </w:style>
  <w:style w:type="paragraph" w:styleId="Titre4">
    <w:name w:val="heading 4"/>
    <w:basedOn w:val="Normal"/>
    <w:next w:val="Corpsdetexte"/>
    <w:qFormat/>
    <w:rsid w:val="00C5620C"/>
    <w:pPr>
      <w:keepNext/>
      <w:numPr>
        <w:ilvl w:val="3"/>
        <w:numId w:val="31"/>
      </w:numPr>
      <w:tabs>
        <w:tab w:val="left" w:pos="864"/>
      </w:tabs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3"/>
    </w:pPr>
    <w:rPr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lattentionde">
    <w:name w:val="A l'attention de"/>
    <w:basedOn w:val="Normal"/>
    <w:next w:val="Corpsdetexte"/>
    <w:semiHidden/>
    <w:rsid w:val="00C5620C"/>
    <w:pPr>
      <w:overflowPunct w:val="0"/>
      <w:autoSpaceDE w:val="0"/>
      <w:autoSpaceDN w:val="0"/>
      <w:adjustRightInd w:val="0"/>
      <w:ind w:left="4820"/>
      <w:jc w:val="both"/>
      <w:textAlignment w:val="baseline"/>
    </w:pPr>
    <w:rPr>
      <w:szCs w:val="18"/>
      <w:u w:val="single"/>
    </w:rPr>
  </w:style>
  <w:style w:type="paragraph" w:styleId="Corpsdetexte">
    <w:name w:val="Body Text"/>
    <w:basedOn w:val="Normal"/>
    <w:link w:val="CorpsdetexteCar"/>
    <w:rsid w:val="00C5620C"/>
    <w:pPr>
      <w:jc w:val="both"/>
    </w:pPr>
    <w:rPr>
      <w:szCs w:val="18"/>
    </w:rPr>
  </w:style>
  <w:style w:type="paragraph" w:customStyle="1" w:styleId="Entte-Titreaffairedocument">
    <w:name w:val="En tête - Titre affaire/document"/>
    <w:basedOn w:val="Normal"/>
    <w:semiHidden/>
    <w:rsid w:val="00915ECC"/>
    <w:pPr>
      <w:tabs>
        <w:tab w:val="center" w:pos="2552"/>
      </w:tabs>
      <w:overflowPunct w:val="0"/>
      <w:autoSpaceDE w:val="0"/>
      <w:autoSpaceDN w:val="0"/>
      <w:adjustRightInd w:val="0"/>
      <w:spacing w:before="60"/>
      <w:textAlignment w:val="baseline"/>
    </w:pPr>
    <w:rPr>
      <w:b/>
      <w:bCs/>
      <w:sz w:val="16"/>
      <w:szCs w:val="20"/>
    </w:rPr>
  </w:style>
  <w:style w:type="paragraph" w:customStyle="1" w:styleId="En-tte-Revpage">
    <w:name w:val="En-tête - Rev / page"/>
    <w:basedOn w:val="Normal"/>
    <w:semiHidden/>
    <w:rsid w:val="00915ECC"/>
    <w:pPr>
      <w:tabs>
        <w:tab w:val="center" w:pos="2552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bCs/>
      <w:sz w:val="16"/>
      <w:szCs w:val="20"/>
    </w:rPr>
  </w:style>
  <w:style w:type="paragraph" w:customStyle="1" w:styleId="En-tte-Titredudocument">
    <w:name w:val="En-tête - Titre du document"/>
    <w:basedOn w:val="Normal"/>
    <w:semiHidden/>
    <w:rsid w:val="00915ECC"/>
    <w:pPr>
      <w:tabs>
        <w:tab w:val="center" w:pos="2552"/>
      </w:tabs>
      <w:overflowPunct w:val="0"/>
      <w:autoSpaceDE w:val="0"/>
      <w:autoSpaceDN w:val="0"/>
      <w:adjustRightInd w:val="0"/>
      <w:jc w:val="center"/>
      <w:textAlignment w:val="baseline"/>
    </w:pPr>
    <w:rPr>
      <w:b/>
      <w:caps/>
      <w:szCs w:val="20"/>
    </w:rPr>
  </w:style>
  <w:style w:type="paragraph" w:customStyle="1" w:styleId="En-tte-Typededocument">
    <w:name w:val="En-tête - Type de document"/>
    <w:basedOn w:val="Normal"/>
    <w:semiHidden/>
    <w:rsid w:val="00915ECC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Cs w:val="18"/>
    </w:rPr>
  </w:style>
  <w:style w:type="paragraph" w:customStyle="1" w:styleId="Historiquervision">
    <w:name w:val="Historique révision"/>
    <w:basedOn w:val="Normal"/>
    <w:semiHidden/>
    <w:rsid w:val="00915ECC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iCs/>
      <w:caps/>
    </w:rPr>
  </w:style>
  <w:style w:type="paragraph" w:customStyle="1" w:styleId="Corpsdetexteretraitpuceliste">
    <w:name w:val="Corps de texte retrait puce / liste"/>
    <w:basedOn w:val="Normal"/>
    <w:rsid w:val="00C5620C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18"/>
    </w:rPr>
  </w:style>
  <w:style w:type="paragraph" w:customStyle="1" w:styleId="Corpsdetexteretraitpuce2">
    <w:name w:val="Corps de texte retrait puce 2"/>
    <w:basedOn w:val="Normal"/>
    <w:rsid w:val="00C5620C"/>
    <w:pPr>
      <w:overflowPunct w:val="0"/>
      <w:autoSpaceDE w:val="0"/>
      <w:autoSpaceDN w:val="0"/>
      <w:adjustRightInd w:val="0"/>
      <w:ind w:left="924"/>
      <w:jc w:val="both"/>
      <w:textAlignment w:val="baseline"/>
    </w:pPr>
    <w:rPr>
      <w:szCs w:val="18"/>
    </w:rPr>
  </w:style>
  <w:style w:type="paragraph" w:customStyle="1" w:styleId="Lignesadresse">
    <w:name w:val="Lignes adresse"/>
    <w:basedOn w:val="Normal"/>
    <w:next w:val="Corpsdetexte"/>
    <w:semiHidden/>
    <w:rsid w:val="00C5620C"/>
    <w:pPr>
      <w:tabs>
        <w:tab w:val="left" w:pos="5387"/>
      </w:tabs>
      <w:overflowPunct w:val="0"/>
      <w:autoSpaceDE w:val="0"/>
      <w:autoSpaceDN w:val="0"/>
      <w:adjustRightInd w:val="0"/>
      <w:ind w:left="4820"/>
      <w:jc w:val="both"/>
      <w:textAlignment w:val="baseline"/>
    </w:pPr>
    <w:rPr>
      <w:szCs w:val="18"/>
    </w:rPr>
  </w:style>
  <w:style w:type="paragraph" w:styleId="Pieddepage">
    <w:name w:val="footer"/>
    <w:basedOn w:val="Normal"/>
    <w:link w:val="PieddepageCar"/>
    <w:uiPriority w:val="99"/>
    <w:rsid w:val="00915ECC"/>
    <w:pPr>
      <w:overflowPunct w:val="0"/>
      <w:autoSpaceDE w:val="0"/>
      <w:autoSpaceDN w:val="0"/>
      <w:adjustRightInd w:val="0"/>
      <w:ind w:left="-108"/>
      <w:textAlignment w:val="baseline"/>
    </w:pPr>
    <w:rPr>
      <w:color w:val="0000FF"/>
      <w:sz w:val="10"/>
      <w:szCs w:val="10"/>
    </w:rPr>
  </w:style>
  <w:style w:type="paragraph" w:customStyle="1" w:styleId="Sommaire">
    <w:name w:val="Sommaire"/>
    <w:basedOn w:val="Normal"/>
    <w:semiHidden/>
    <w:rsid w:val="00915ECC"/>
    <w:pPr>
      <w:overflowPunct w:val="0"/>
      <w:autoSpaceDE w:val="0"/>
      <w:autoSpaceDN w:val="0"/>
      <w:adjustRightInd w:val="0"/>
      <w:spacing w:after="240"/>
      <w:jc w:val="center"/>
      <w:textAlignment w:val="baseline"/>
    </w:pPr>
    <w:rPr>
      <w:b/>
      <w:caps/>
      <w:sz w:val="24"/>
      <w:szCs w:val="20"/>
    </w:rPr>
  </w:style>
  <w:style w:type="character" w:customStyle="1" w:styleId="STATUT">
    <w:name w:val="STATUT"/>
    <w:semiHidden/>
    <w:rsid w:val="00915ECC"/>
    <w:rPr>
      <w:rFonts w:ascii="Verdana" w:hAnsi="Verdana"/>
      <w:b/>
      <w:bCs/>
      <w:caps/>
      <w:color w:val="FF0000"/>
    </w:rPr>
  </w:style>
  <w:style w:type="paragraph" w:styleId="Titre">
    <w:name w:val="Title"/>
    <w:basedOn w:val="Normal"/>
    <w:qFormat/>
    <w:rsid w:val="00915ECC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sz w:val="44"/>
      <w:szCs w:val="44"/>
    </w:rPr>
  </w:style>
  <w:style w:type="paragraph" w:styleId="TM1">
    <w:name w:val="toc 1"/>
    <w:basedOn w:val="Normal"/>
    <w:next w:val="Normal"/>
    <w:semiHidden/>
    <w:rsid w:val="00915ECC"/>
    <w:pPr>
      <w:tabs>
        <w:tab w:val="left" w:pos="480"/>
        <w:tab w:val="right" w:leader="dot" w:pos="9912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bCs/>
      <w:caps/>
      <w:noProof/>
    </w:rPr>
  </w:style>
  <w:style w:type="paragraph" w:styleId="TM2">
    <w:name w:val="toc 2"/>
    <w:basedOn w:val="Normal"/>
    <w:next w:val="Normal"/>
    <w:semiHidden/>
    <w:rsid w:val="00915ECC"/>
    <w:pPr>
      <w:tabs>
        <w:tab w:val="left" w:pos="960"/>
        <w:tab w:val="right" w:leader="dot" w:pos="9912"/>
      </w:tabs>
      <w:overflowPunct w:val="0"/>
      <w:autoSpaceDE w:val="0"/>
      <w:autoSpaceDN w:val="0"/>
      <w:adjustRightInd w:val="0"/>
      <w:ind w:left="238"/>
      <w:textAlignment w:val="baseline"/>
    </w:pPr>
    <w:rPr>
      <w:b/>
      <w:noProof/>
    </w:rPr>
  </w:style>
  <w:style w:type="paragraph" w:styleId="TM3">
    <w:name w:val="toc 3"/>
    <w:basedOn w:val="Normal"/>
    <w:next w:val="Normal"/>
    <w:semiHidden/>
    <w:rsid w:val="00915ECC"/>
    <w:pPr>
      <w:tabs>
        <w:tab w:val="left" w:pos="1440"/>
        <w:tab w:val="right" w:leader="dot" w:pos="9912"/>
      </w:tabs>
      <w:overflowPunct w:val="0"/>
      <w:autoSpaceDE w:val="0"/>
      <w:autoSpaceDN w:val="0"/>
      <w:adjustRightInd w:val="0"/>
      <w:ind w:left="482"/>
      <w:textAlignment w:val="baseline"/>
    </w:pPr>
    <w:rPr>
      <w:i/>
      <w:iCs/>
      <w:noProof/>
    </w:rPr>
  </w:style>
  <w:style w:type="paragraph" w:styleId="TM4">
    <w:name w:val="toc 4"/>
    <w:basedOn w:val="Normal"/>
    <w:next w:val="Normal"/>
    <w:semiHidden/>
    <w:rsid w:val="00915ECC"/>
    <w:pPr>
      <w:overflowPunct w:val="0"/>
      <w:autoSpaceDE w:val="0"/>
      <w:autoSpaceDN w:val="0"/>
      <w:adjustRightInd w:val="0"/>
      <w:ind w:left="482"/>
      <w:textAlignment w:val="baseline"/>
    </w:pPr>
    <w:rPr>
      <w:szCs w:val="21"/>
    </w:rPr>
  </w:style>
  <w:style w:type="paragraph" w:customStyle="1" w:styleId="VISA">
    <w:name w:val="VISA"/>
    <w:basedOn w:val="Normal"/>
    <w:semiHidden/>
    <w:rsid w:val="00915ECC"/>
    <w:p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styleId="Listenumros">
    <w:name w:val="List Number"/>
    <w:basedOn w:val="Listepuces"/>
    <w:rsid w:val="0018383D"/>
    <w:pPr>
      <w:numPr>
        <w:numId w:val="25"/>
      </w:numPr>
    </w:pPr>
    <w:rPr>
      <w:szCs w:val="20"/>
    </w:rPr>
  </w:style>
  <w:style w:type="paragraph" w:styleId="Listepuces">
    <w:name w:val="List Bullet"/>
    <w:basedOn w:val="Normal"/>
    <w:rsid w:val="00C5620C"/>
    <w:pPr>
      <w:numPr>
        <w:numId w:val="27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18"/>
    </w:rPr>
  </w:style>
  <w:style w:type="paragraph" w:styleId="Listepuces2">
    <w:name w:val="List Bullet 2"/>
    <w:basedOn w:val="Listepuces"/>
    <w:rsid w:val="0018383D"/>
    <w:pPr>
      <w:numPr>
        <w:ilvl w:val="1"/>
      </w:numPr>
      <w:tabs>
        <w:tab w:val="left" w:pos="924"/>
      </w:tabs>
    </w:pPr>
  </w:style>
  <w:style w:type="paragraph" w:customStyle="1" w:styleId="Nomsocitlieuetdate">
    <w:name w:val="Nom société + lieu et date"/>
    <w:basedOn w:val="Normal"/>
    <w:next w:val="Corpsdetexte"/>
    <w:semiHidden/>
    <w:rsid w:val="00C5620C"/>
    <w:pPr>
      <w:overflowPunct w:val="0"/>
      <w:autoSpaceDE w:val="0"/>
      <w:autoSpaceDN w:val="0"/>
      <w:adjustRightInd w:val="0"/>
      <w:ind w:left="4820"/>
      <w:jc w:val="both"/>
      <w:textAlignment w:val="baseline"/>
    </w:pPr>
    <w:rPr>
      <w:b/>
      <w:bCs/>
      <w:szCs w:val="18"/>
    </w:rPr>
  </w:style>
  <w:style w:type="paragraph" w:customStyle="1" w:styleId="NRefVRef">
    <w:name w:val="N/Ref + V/Ref"/>
    <w:basedOn w:val="Normal"/>
    <w:next w:val="Corpsdetexte"/>
    <w:semiHidden/>
    <w:rsid w:val="00C5620C"/>
    <w:pPr>
      <w:jc w:val="both"/>
    </w:pPr>
    <w:rPr>
      <w:b/>
      <w:szCs w:val="18"/>
      <w:u w:val="single"/>
    </w:rPr>
  </w:style>
  <w:style w:type="paragraph" w:customStyle="1" w:styleId="Signaturecourrier">
    <w:name w:val="Signature courrier"/>
    <w:basedOn w:val="Normal"/>
    <w:next w:val="Corpsdetexte"/>
    <w:semiHidden/>
    <w:rsid w:val="00C5620C"/>
    <w:pPr>
      <w:overflowPunct w:val="0"/>
      <w:autoSpaceDE w:val="0"/>
      <w:autoSpaceDN w:val="0"/>
      <w:adjustRightInd w:val="0"/>
      <w:ind w:left="4820"/>
      <w:jc w:val="both"/>
      <w:textAlignment w:val="baseline"/>
    </w:pPr>
    <w:rPr>
      <w:szCs w:val="18"/>
    </w:rPr>
  </w:style>
  <w:style w:type="paragraph" w:customStyle="1" w:styleId="Objet">
    <w:name w:val="Objet"/>
    <w:basedOn w:val="Normal"/>
    <w:next w:val="Corpsdetexte"/>
    <w:semiHidden/>
    <w:rsid w:val="00C5620C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18"/>
      <w:u w:val="single"/>
    </w:rPr>
  </w:style>
  <w:style w:type="paragraph" w:styleId="En-tte">
    <w:name w:val="header"/>
    <w:basedOn w:val="Normal"/>
    <w:semiHidden/>
    <w:rsid w:val="00925D8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925D85"/>
  </w:style>
  <w:style w:type="paragraph" w:customStyle="1" w:styleId="Listepucesexprience">
    <w:name w:val="Liste à puces expérience"/>
    <w:basedOn w:val="Normal"/>
    <w:rsid w:val="00646334"/>
    <w:pPr>
      <w:numPr>
        <w:numId w:val="33"/>
      </w:numPr>
      <w:tabs>
        <w:tab w:val="left" w:pos="2552"/>
      </w:tabs>
    </w:pPr>
    <w:rPr>
      <w:color w:val="FF0000"/>
    </w:rPr>
  </w:style>
  <w:style w:type="paragraph" w:customStyle="1" w:styleId="Corpsdetexteretraitpuceexprience">
    <w:name w:val="Corps de texte retrait puce expérience"/>
    <w:basedOn w:val="Corpsdetexte"/>
    <w:rsid w:val="002C251C"/>
    <w:pPr>
      <w:tabs>
        <w:tab w:val="left" w:pos="2552"/>
      </w:tabs>
      <w:ind w:left="2625" w:firstLine="357"/>
    </w:pPr>
  </w:style>
  <w:style w:type="paragraph" w:styleId="Textedebulles">
    <w:name w:val="Balloon Text"/>
    <w:basedOn w:val="Normal"/>
    <w:link w:val="TextedebullesCar"/>
    <w:rsid w:val="009611B2"/>
    <w:rPr>
      <w:rFonts w:ascii="Lucida Grande" w:hAnsi="Lucida Grande"/>
      <w:szCs w:val="18"/>
    </w:rPr>
  </w:style>
  <w:style w:type="character" w:customStyle="1" w:styleId="TextedebullesCar">
    <w:name w:val="Texte de bulles Car"/>
    <w:link w:val="Textedebulles"/>
    <w:rsid w:val="009611B2"/>
    <w:rPr>
      <w:rFonts w:ascii="Lucida Grande" w:hAnsi="Lucida Grande" w:cs="Lucida Grande"/>
      <w:sz w:val="18"/>
      <w:szCs w:val="18"/>
    </w:rPr>
  </w:style>
  <w:style w:type="character" w:customStyle="1" w:styleId="Titre1Car">
    <w:name w:val="Titre 1 Car"/>
    <w:link w:val="Titre1"/>
    <w:rsid w:val="00E43C88"/>
    <w:rPr>
      <w:rFonts w:ascii="Verdana" w:hAnsi="Verdana"/>
      <w:b/>
      <w:bCs/>
      <w:caps/>
      <w:u w:val="single"/>
    </w:rPr>
  </w:style>
  <w:style w:type="character" w:customStyle="1" w:styleId="CorpsdetexteCar">
    <w:name w:val="Corps de texte Car"/>
    <w:link w:val="Corpsdetexte"/>
    <w:rsid w:val="00E43C88"/>
    <w:rPr>
      <w:rFonts w:ascii="Verdana" w:hAnsi="Verdana"/>
      <w:sz w:val="18"/>
      <w:szCs w:val="18"/>
    </w:rPr>
  </w:style>
  <w:style w:type="character" w:customStyle="1" w:styleId="apple-converted-space">
    <w:name w:val="apple-converted-space"/>
    <w:basedOn w:val="Policepardfaut"/>
    <w:rsid w:val="00E96E3F"/>
  </w:style>
  <w:style w:type="paragraph" w:styleId="Paragraphedeliste">
    <w:name w:val="List Paragraph"/>
    <w:basedOn w:val="Normal"/>
    <w:uiPriority w:val="34"/>
    <w:qFormat/>
    <w:rsid w:val="004A7F5A"/>
    <w:pPr>
      <w:ind w:left="708"/>
    </w:pPr>
    <w:rPr>
      <w:rFonts w:ascii="Times New Roman" w:hAnsi="Times New Roman"/>
      <w:sz w:val="24"/>
    </w:rPr>
  </w:style>
  <w:style w:type="character" w:customStyle="1" w:styleId="apple-style-span">
    <w:name w:val="apple-style-span"/>
    <w:basedOn w:val="Policepardfaut"/>
    <w:rsid w:val="002B04BC"/>
  </w:style>
  <w:style w:type="character" w:customStyle="1" w:styleId="st">
    <w:name w:val="st"/>
    <w:basedOn w:val="Policepardfaut"/>
    <w:rsid w:val="00A340F3"/>
  </w:style>
  <w:style w:type="character" w:styleId="Accentuation">
    <w:name w:val="Emphasis"/>
    <w:basedOn w:val="Policepardfaut"/>
    <w:uiPriority w:val="20"/>
    <w:qFormat/>
    <w:rsid w:val="00A340F3"/>
    <w:rPr>
      <w:i/>
      <w:iCs/>
    </w:rPr>
  </w:style>
  <w:style w:type="character" w:styleId="Lienhypertexte">
    <w:name w:val="Hyperlink"/>
    <w:basedOn w:val="Policepardfaut"/>
    <w:rsid w:val="00E263B3"/>
    <w:rPr>
      <w:color w:val="0000FF"/>
      <w:u w:val="single"/>
    </w:rPr>
  </w:style>
  <w:style w:type="character" w:styleId="lev">
    <w:name w:val="Strong"/>
    <w:basedOn w:val="Policepardfaut"/>
    <w:qFormat/>
    <w:rsid w:val="00916BC2"/>
    <w:rPr>
      <w:b/>
      <w:bCs/>
    </w:rPr>
  </w:style>
  <w:style w:type="paragraph" w:customStyle="1" w:styleId="Default">
    <w:name w:val="Default"/>
    <w:rsid w:val="00D774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AE39AC"/>
    <w:rPr>
      <w:rFonts w:ascii="Verdana" w:hAnsi="Verdana"/>
      <w:color w:val="0000FF"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ec-engineering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ccard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1082</Words>
  <Characters>5951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CV Pertinance</vt:lpstr>
    </vt:vector>
  </TitlesOfParts>
  <Company>PERTINANCE</Company>
  <LinksUpToDate>false</LinksUpToDate>
  <CharactersWithSpaces>7019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CV Pertinance</dc:title>
  <dc:creator>PVA</dc:creator>
  <cp:lastModifiedBy>YAO Eric EYA</cp:lastModifiedBy>
  <cp:revision>2</cp:revision>
  <cp:lastPrinted>2014-03-31T21:57:00Z</cp:lastPrinted>
  <dcterms:created xsi:type="dcterms:W3CDTF">2015-11-03T20:52:00Z</dcterms:created>
  <dcterms:modified xsi:type="dcterms:W3CDTF">2015-11-03T20:52:00Z</dcterms:modified>
</cp:coreProperties>
</file>