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954"/>
      </w:tblGrid>
      <w:tr w:rsidR="008C533F" w:rsidRPr="008C533F" w14:paraId="45844F3E" w14:textId="77777777" w:rsidTr="008C533F">
        <w:tc>
          <w:tcPr>
            <w:tcW w:w="4531" w:type="dxa"/>
          </w:tcPr>
          <w:p w14:paraId="7BEA4F4B" w14:textId="77777777" w:rsidR="008C533F" w:rsidRPr="008C533F" w:rsidRDefault="008C533F" w:rsidP="008C533F">
            <w:pPr>
              <w:rPr>
                <w:b/>
                <w:sz w:val="44"/>
                <w:szCs w:val="44"/>
              </w:rPr>
            </w:pPr>
            <w:r w:rsidRPr="008C533F">
              <w:rPr>
                <w:b/>
                <w:sz w:val="44"/>
                <w:szCs w:val="44"/>
              </w:rPr>
              <w:t>Yang NIU</w:t>
            </w:r>
          </w:p>
        </w:tc>
        <w:tc>
          <w:tcPr>
            <w:tcW w:w="5954" w:type="dxa"/>
          </w:tcPr>
          <w:p w14:paraId="66F0F8C3" w14:textId="77777777" w:rsidR="008C533F" w:rsidRPr="008C533F" w:rsidRDefault="008C533F" w:rsidP="008C533F">
            <w:pPr>
              <w:jc w:val="right"/>
            </w:pPr>
          </w:p>
        </w:tc>
      </w:tr>
      <w:tr w:rsidR="008C533F" w:rsidRPr="008C533F" w14:paraId="2BC229BA" w14:textId="77777777" w:rsidTr="008C533F">
        <w:tc>
          <w:tcPr>
            <w:tcW w:w="4531" w:type="dxa"/>
          </w:tcPr>
          <w:p w14:paraId="7FE0E7C5" w14:textId="77777777" w:rsidR="008C533F" w:rsidRPr="008C533F" w:rsidRDefault="008C533F" w:rsidP="008C533F">
            <w:r w:rsidRPr="008C533F">
              <w:t xml:space="preserve">20, Avenue Albert Einstein, 69100 Villeurbanne                                                                                         </w:t>
            </w:r>
          </w:p>
          <w:p w14:paraId="72286022" w14:textId="6D74D8A4" w:rsidR="008C533F" w:rsidRPr="008C533F" w:rsidRDefault="008C533F" w:rsidP="008C533F">
            <w:r w:rsidRPr="008C533F">
              <w:t xml:space="preserve">Tél : </w:t>
            </w:r>
            <w:r w:rsidR="00AC23F6">
              <w:t>+33 (</w:t>
            </w:r>
            <w:r w:rsidRPr="008C533F">
              <w:t>0</w:t>
            </w:r>
            <w:r w:rsidR="00AC23F6">
              <w:t>)</w:t>
            </w:r>
            <w:r w:rsidRPr="008C533F">
              <w:t xml:space="preserve">6 71 69 30 31        </w:t>
            </w:r>
          </w:p>
          <w:p w14:paraId="11FCE407" w14:textId="77777777" w:rsidR="008C533F" w:rsidRPr="008C533F" w:rsidRDefault="008C533F" w:rsidP="008C533F">
            <w:pPr>
              <w:rPr>
                <w:u w:val="single"/>
              </w:rPr>
            </w:pPr>
            <w:r w:rsidRPr="008C533F">
              <w:rPr>
                <w:u w:val="single"/>
              </w:rPr>
              <w:t xml:space="preserve">yang.niu@insa-lyon.fr                                                  </w:t>
            </w:r>
          </w:p>
        </w:tc>
        <w:tc>
          <w:tcPr>
            <w:tcW w:w="5954" w:type="dxa"/>
          </w:tcPr>
          <w:p w14:paraId="2DC494C5" w14:textId="77777777" w:rsidR="008C533F" w:rsidRPr="008C533F" w:rsidRDefault="008C533F" w:rsidP="008C533F">
            <w:pPr>
              <w:jc w:val="right"/>
            </w:pPr>
          </w:p>
          <w:p w14:paraId="698C1431" w14:textId="0A29E627" w:rsidR="008C533F" w:rsidRPr="008C533F" w:rsidRDefault="008C533F" w:rsidP="008C533F">
            <w:pPr>
              <w:jc w:val="right"/>
            </w:pPr>
            <w:r w:rsidRPr="008C533F">
              <w:t>24 ans</w:t>
            </w:r>
          </w:p>
          <w:p w14:paraId="3DEF98B5" w14:textId="77777777" w:rsidR="008C533F" w:rsidRPr="008C533F" w:rsidRDefault="008C533F" w:rsidP="008C533F">
            <w:pPr>
              <w:jc w:val="right"/>
            </w:pPr>
            <w:r w:rsidRPr="008C533F">
              <w:t>permis de conduire</w:t>
            </w:r>
          </w:p>
        </w:tc>
      </w:tr>
    </w:tbl>
    <w:p w14:paraId="52C79378" w14:textId="77777777" w:rsidR="008C533F" w:rsidRPr="001D7661" w:rsidRDefault="008C533F">
      <w:pPr>
        <w:rPr>
          <w:sz w:val="2"/>
        </w:rPr>
      </w:pPr>
    </w:p>
    <w:p w14:paraId="4D7146B3" w14:textId="7F287B0B" w:rsidR="00AD163E" w:rsidRPr="00657905" w:rsidRDefault="00AD163E" w:rsidP="00F9575B">
      <w:pPr>
        <w:jc w:val="center"/>
        <w:rPr>
          <w:b/>
          <w:sz w:val="48"/>
          <w:szCs w:val="56"/>
        </w:rPr>
      </w:pPr>
      <w:r w:rsidRPr="00657905">
        <w:rPr>
          <w:b/>
          <w:sz w:val="48"/>
          <w:szCs w:val="56"/>
        </w:rPr>
        <w:t>Ingénieur Génie Electrique</w:t>
      </w:r>
    </w:p>
    <w:p w14:paraId="0DB20E48" w14:textId="77777777" w:rsidR="0040728F" w:rsidRPr="00024EFE" w:rsidRDefault="0040728F">
      <w:pPr>
        <w:rPr>
          <w:sz w:val="2"/>
        </w:rPr>
      </w:pPr>
    </w:p>
    <w:tbl>
      <w:tblPr>
        <w:tblStyle w:val="a5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8930"/>
      </w:tblGrid>
      <w:tr w:rsidR="008C533F" w:rsidRPr="008C533F" w14:paraId="17EE0D8D" w14:textId="77777777" w:rsidTr="001314A9">
        <w:tc>
          <w:tcPr>
            <w:tcW w:w="104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F7F7F" w:themeFill="text1" w:themeFillTint="80"/>
          </w:tcPr>
          <w:p w14:paraId="02DA9E0D" w14:textId="77777777" w:rsidR="008C533F" w:rsidRPr="00370279" w:rsidRDefault="008C533F" w:rsidP="00934E94">
            <w:pPr>
              <w:jc w:val="center"/>
              <w:rPr>
                <w:rStyle w:val="a6"/>
                <w:b/>
              </w:rPr>
            </w:pPr>
            <w:r w:rsidRPr="001314A9">
              <w:rPr>
                <w:rStyle w:val="a6"/>
                <w:b/>
                <w:color w:val="FFFFFF" w:themeColor="background1"/>
              </w:rPr>
              <w:t>FORMATION</w:t>
            </w:r>
          </w:p>
        </w:tc>
      </w:tr>
      <w:tr w:rsidR="008C533F" w:rsidRPr="008C533F" w14:paraId="062A1120" w14:textId="77777777" w:rsidTr="00A67F99">
        <w:tc>
          <w:tcPr>
            <w:tcW w:w="1555" w:type="dxa"/>
            <w:tcBorders>
              <w:top w:val="single" w:sz="12" w:space="0" w:color="auto"/>
            </w:tcBorders>
          </w:tcPr>
          <w:p w14:paraId="78346C8A" w14:textId="77777777" w:rsidR="008C533F" w:rsidRPr="008C533F" w:rsidRDefault="008C533F" w:rsidP="008C533F">
            <w:r w:rsidRPr="008C533F">
              <w:t>2015 :</w:t>
            </w:r>
          </w:p>
          <w:p w14:paraId="0E34EA6A" w14:textId="77777777" w:rsidR="008C533F" w:rsidRDefault="008C533F" w:rsidP="008C533F"/>
          <w:p w14:paraId="551B6A46" w14:textId="77777777" w:rsidR="000A6C15" w:rsidRPr="00370279" w:rsidRDefault="000A6C15" w:rsidP="008C533F">
            <w:pPr>
              <w:rPr>
                <w:sz w:val="10"/>
                <w:szCs w:val="10"/>
              </w:rPr>
            </w:pPr>
          </w:p>
          <w:p w14:paraId="1F1196C9" w14:textId="57D0FBFB" w:rsidR="008C533F" w:rsidRPr="008C533F" w:rsidRDefault="008C533F" w:rsidP="008C533F">
            <w:r w:rsidRPr="008C533F">
              <w:t>2012-201</w:t>
            </w:r>
            <w:r w:rsidR="00343902">
              <w:t>5</w:t>
            </w:r>
            <w:r w:rsidRPr="008C533F">
              <w:t xml:space="preserve"> :</w:t>
            </w:r>
          </w:p>
          <w:p w14:paraId="00D2724B" w14:textId="77777777" w:rsidR="008C533F" w:rsidRDefault="008C533F" w:rsidP="008C533F"/>
          <w:p w14:paraId="75D4C1A5" w14:textId="77777777" w:rsidR="00370279" w:rsidRDefault="00370279" w:rsidP="008C533F"/>
          <w:p w14:paraId="39952834" w14:textId="77777777" w:rsidR="004D2137" w:rsidRPr="004D2137" w:rsidRDefault="004D2137" w:rsidP="008C533F">
            <w:pPr>
              <w:rPr>
                <w:sz w:val="10"/>
              </w:rPr>
            </w:pPr>
          </w:p>
          <w:p w14:paraId="10311048" w14:textId="77777777" w:rsidR="008C533F" w:rsidRPr="008C533F" w:rsidRDefault="008C533F" w:rsidP="008C533F">
            <w:r w:rsidRPr="008C533F">
              <w:t>2010-2012 :</w:t>
            </w:r>
          </w:p>
        </w:tc>
        <w:tc>
          <w:tcPr>
            <w:tcW w:w="8930" w:type="dxa"/>
            <w:tcBorders>
              <w:top w:val="single" w:sz="12" w:space="0" w:color="auto"/>
            </w:tcBorders>
          </w:tcPr>
          <w:p w14:paraId="454A5D08" w14:textId="678F8CED" w:rsidR="008C533F" w:rsidRPr="00CF75C7" w:rsidRDefault="00AD163E" w:rsidP="0040728F">
            <w:pPr>
              <w:jc w:val="both"/>
            </w:pPr>
            <w:r>
              <w:t>Diplôme d’</w:t>
            </w:r>
            <w:r w:rsidR="000A6C15">
              <w:rPr>
                <w:b/>
              </w:rPr>
              <w:t>I</w:t>
            </w:r>
            <w:r w:rsidR="00934E94" w:rsidRPr="00934E94">
              <w:rPr>
                <w:b/>
              </w:rPr>
              <w:t xml:space="preserve">ngénieur </w:t>
            </w:r>
            <w:r w:rsidRPr="000A6C15">
              <w:rPr>
                <w:b/>
              </w:rPr>
              <w:t>en</w:t>
            </w:r>
            <w:r w:rsidR="008C533F" w:rsidRPr="000A6C15">
              <w:rPr>
                <w:b/>
              </w:rPr>
              <w:t xml:space="preserve"> </w:t>
            </w:r>
            <w:r w:rsidR="008C533F" w:rsidRPr="003200F9">
              <w:rPr>
                <w:b/>
              </w:rPr>
              <w:t xml:space="preserve">Génie Electrique </w:t>
            </w:r>
            <w:r w:rsidR="000A6C15" w:rsidRPr="003200F9">
              <w:rPr>
                <w:b/>
              </w:rPr>
              <w:t xml:space="preserve">- </w:t>
            </w:r>
            <w:r w:rsidR="008C533F" w:rsidRPr="003200F9">
              <w:rPr>
                <w:b/>
              </w:rPr>
              <w:t>INSA de Lyon</w:t>
            </w:r>
            <w:r w:rsidR="00CF75C7" w:rsidRPr="003200F9">
              <w:t xml:space="preserve"> </w:t>
            </w:r>
            <w:r w:rsidR="003200F9" w:rsidRPr="003200F9">
              <w:rPr>
                <w:sz w:val="20"/>
                <w:szCs w:val="20"/>
              </w:rPr>
              <w:t>(Institut National des Sciences Appliquées)</w:t>
            </w:r>
          </w:p>
          <w:p w14:paraId="50DFC6F2" w14:textId="175DDCD6" w:rsidR="008C533F" w:rsidRDefault="00343902" w:rsidP="0040728F">
            <w:pPr>
              <w:jc w:val="both"/>
            </w:pPr>
            <w:r>
              <w:t>Diplôme d’</w:t>
            </w:r>
            <w:r w:rsidR="008C533F" w:rsidRPr="003200F9">
              <w:rPr>
                <w:b/>
              </w:rPr>
              <w:t xml:space="preserve">Master </w:t>
            </w:r>
            <w:r w:rsidR="008C533F" w:rsidRPr="008C533F">
              <w:rPr>
                <w:b/>
              </w:rPr>
              <w:t xml:space="preserve">EEAP-ESE </w:t>
            </w:r>
            <w:r w:rsidR="008C533F" w:rsidRPr="00C26C21">
              <w:rPr>
                <w:sz w:val="20"/>
              </w:rPr>
              <w:t>(Electronique et Systèmes Embarqués)</w:t>
            </w:r>
          </w:p>
          <w:p w14:paraId="17DEB03A" w14:textId="77777777" w:rsidR="000A6C15" w:rsidRPr="00370279" w:rsidRDefault="000A6C15" w:rsidP="0040728F">
            <w:pPr>
              <w:jc w:val="both"/>
              <w:rPr>
                <w:sz w:val="10"/>
                <w:szCs w:val="10"/>
              </w:rPr>
            </w:pPr>
          </w:p>
          <w:p w14:paraId="33E01B90" w14:textId="11ED3F17" w:rsidR="008C533F" w:rsidRPr="008C533F" w:rsidRDefault="000A6C15" w:rsidP="0040728F">
            <w:pPr>
              <w:jc w:val="both"/>
            </w:pPr>
            <w:r>
              <w:t>Cursus</w:t>
            </w:r>
            <w:r w:rsidR="008C533F" w:rsidRPr="008C533F">
              <w:t xml:space="preserve"> </w:t>
            </w:r>
            <w:r w:rsidR="008C533F" w:rsidRPr="008C533F">
              <w:rPr>
                <w:b/>
              </w:rPr>
              <w:t>Génie Electrique</w:t>
            </w:r>
            <w:r w:rsidR="008C533F" w:rsidRPr="008C533F">
              <w:t xml:space="preserve"> à l’INSA de Lyon </w:t>
            </w:r>
          </w:p>
          <w:p w14:paraId="378E4180" w14:textId="55C3B70B" w:rsidR="008C533F" w:rsidRDefault="008C533F" w:rsidP="0040728F">
            <w:pPr>
              <w:ind w:left="708"/>
              <w:jc w:val="both"/>
            </w:pPr>
            <w:r w:rsidRPr="008C533F">
              <w:rPr>
                <w:b/>
              </w:rPr>
              <w:t xml:space="preserve">Cours </w:t>
            </w:r>
            <w:r w:rsidRPr="008C533F">
              <w:t>: Electronique</w:t>
            </w:r>
            <w:r w:rsidR="004D2137" w:rsidRPr="008C533F">
              <w:t xml:space="preserve">, </w:t>
            </w:r>
            <w:r w:rsidR="00343902">
              <w:t>E</w:t>
            </w:r>
            <w:r w:rsidR="00343902" w:rsidRPr="008C533F">
              <w:t>lectronique de puissance,</w:t>
            </w:r>
            <w:r w:rsidR="00343902">
              <w:t xml:space="preserve"> </w:t>
            </w:r>
            <w:r w:rsidR="004D2137" w:rsidRPr="008C533F">
              <w:t>Automatique</w:t>
            </w:r>
            <w:r w:rsidRPr="008C533F">
              <w:t xml:space="preserve">, </w:t>
            </w:r>
            <w:r w:rsidR="004D2137">
              <w:t xml:space="preserve">Informatique, </w:t>
            </w:r>
            <w:r w:rsidR="00096EC9" w:rsidRPr="008C533F">
              <w:t xml:space="preserve">Télécommunication, </w:t>
            </w:r>
            <w:r w:rsidR="00343902" w:rsidRPr="008C533F">
              <w:t>Systèmes Embarqués</w:t>
            </w:r>
            <w:r w:rsidR="00343902">
              <w:t>,</w:t>
            </w:r>
            <w:r w:rsidR="00343902" w:rsidRPr="008C533F">
              <w:t xml:space="preserve"> </w:t>
            </w:r>
            <w:r w:rsidR="00CF75C7">
              <w:t>Traitement du signal</w:t>
            </w:r>
            <w:r w:rsidRPr="008C533F">
              <w:t xml:space="preserve">, Transfert thermique </w:t>
            </w:r>
          </w:p>
          <w:p w14:paraId="30FD05D0" w14:textId="77777777" w:rsidR="00370279" w:rsidRPr="004D2137" w:rsidRDefault="00370279" w:rsidP="0040728F">
            <w:pPr>
              <w:ind w:left="708"/>
              <w:jc w:val="both"/>
              <w:rPr>
                <w:sz w:val="10"/>
              </w:rPr>
            </w:pPr>
          </w:p>
          <w:p w14:paraId="7E15C2E9" w14:textId="77777777" w:rsidR="00A67F99" w:rsidRDefault="008C533F" w:rsidP="0040728F">
            <w:pPr>
              <w:jc w:val="both"/>
            </w:pPr>
            <w:r w:rsidRPr="008C533F">
              <w:t>Classes préparatoires intégrées à l’INSA de Lyon</w:t>
            </w:r>
          </w:p>
          <w:p w14:paraId="56B55927" w14:textId="14DCC7E1" w:rsidR="00370279" w:rsidRPr="00370279" w:rsidRDefault="00370279" w:rsidP="0040728F">
            <w:pPr>
              <w:jc w:val="both"/>
              <w:rPr>
                <w:sz w:val="10"/>
                <w:szCs w:val="10"/>
              </w:rPr>
            </w:pPr>
          </w:p>
        </w:tc>
      </w:tr>
      <w:tr w:rsidR="00A67F99" w:rsidRPr="008C533F" w14:paraId="631D5F2C" w14:textId="77777777" w:rsidTr="001314A9">
        <w:tc>
          <w:tcPr>
            <w:tcW w:w="104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F7F7F" w:themeFill="text1" w:themeFillTint="80"/>
          </w:tcPr>
          <w:p w14:paraId="1DC67FB1" w14:textId="2222ED79" w:rsidR="00A67F99" w:rsidRPr="00370279" w:rsidRDefault="008C533F" w:rsidP="002275C0">
            <w:pPr>
              <w:jc w:val="center"/>
              <w:rPr>
                <w:rStyle w:val="a6"/>
                <w:b/>
              </w:rPr>
            </w:pPr>
            <w:r w:rsidRPr="001314A9">
              <w:rPr>
                <w:color w:val="FFFFFF" w:themeColor="background1"/>
              </w:rPr>
              <w:tab/>
            </w:r>
            <w:r w:rsidR="00A67F99" w:rsidRPr="001314A9">
              <w:rPr>
                <w:rStyle w:val="a6"/>
                <w:b/>
                <w:color w:val="FFFFFF" w:themeColor="background1"/>
              </w:rPr>
              <w:t>EXPERIENCES PROFESSIONNELLES</w:t>
            </w:r>
          </w:p>
        </w:tc>
      </w:tr>
      <w:tr w:rsidR="00A67F99" w:rsidRPr="008C533F" w14:paraId="7FA0E17C" w14:textId="77777777" w:rsidTr="00A67F99">
        <w:tc>
          <w:tcPr>
            <w:tcW w:w="1555" w:type="dxa"/>
            <w:tcBorders>
              <w:top w:val="single" w:sz="12" w:space="0" w:color="auto"/>
            </w:tcBorders>
          </w:tcPr>
          <w:p w14:paraId="78D90BD3" w14:textId="77777777" w:rsidR="00A67F99" w:rsidRPr="008C533F" w:rsidRDefault="00A67F99" w:rsidP="002275C0">
            <w:r w:rsidRPr="008C533F">
              <w:t>2015 :</w:t>
            </w:r>
          </w:p>
          <w:p w14:paraId="39A78C9F" w14:textId="77777777" w:rsidR="00A67F99" w:rsidRPr="008C533F" w:rsidRDefault="00A67F99" w:rsidP="002275C0">
            <w:r w:rsidRPr="008C533F">
              <w:t>6 mois</w:t>
            </w:r>
          </w:p>
          <w:p w14:paraId="0158C587" w14:textId="77777777" w:rsidR="00AC23F6" w:rsidRDefault="00AC23F6" w:rsidP="002275C0"/>
          <w:p w14:paraId="670D63C8" w14:textId="77777777" w:rsidR="00370279" w:rsidRPr="00C26C21" w:rsidRDefault="00370279" w:rsidP="002275C0">
            <w:pPr>
              <w:rPr>
                <w:sz w:val="20"/>
              </w:rPr>
            </w:pPr>
          </w:p>
          <w:p w14:paraId="541EE9D7" w14:textId="77777777" w:rsidR="00A67F99" w:rsidRPr="008C533F" w:rsidRDefault="00A67F99" w:rsidP="002275C0">
            <w:r w:rsidRPr="008C533F">
              <w:t>2013-2014 :</w:t>
            </w:r>
          </w:p>
          <w:p w14:paraId="40FDC422" w14:textId="77777777" w:rsidR="00A67F99" w:rsidRPr="008C533F" w:rsidRDefault="00A67F99" w:rsidP="002275C0">
            <w:r w:rsidRPr="008C533F">
              <w:t>6 mois</w:t>
            </w:r>
          </w:p>
          <w:p w14:paraId="625A1CD3" w14:textId="77777777" w:rsidR="00A67F99" w:rsidRPr="008C533F" w:rsidRDefault="00A67F99" w:rsidP="002275C0"/>
          <w:p w14:paraId="3610A7A4" w14:textId="77777777" w:rsidR="00A67F99" w:rsidRDefault="00A67F99" w:rsidP="002275C0"/>
          <w:p w14:paraId="3366CE21" w14:textId="77777777" w:rsidR="009A77A8" w:rsidRPr="00C26C21" w:rsidRDefault="009A77A8" w:rsidP="002275C0">
            <w:pPr>
              <w:rPr>
                <w:sz w:val="20"/>
              </w:rPr>
            </w:pPr>
          </w:p>
          <w:p w14:paraId="59E61936" w14:textId="12D41903" w:rsidR="00A67F99" w:rsidRPr="008C533F" w:rsidRDefault="00A67F99" w:rsidP="002275C0">
            <w:r w:rsidRPr="008C533F">
              <w:t>201</w:t>
            </w:r>
            <w:r>
              <w:t>3</w:t>
            </w:r>
            <w:r w:rsidRPr="008C533F">
              <w:t>-201</w:t>
            </w:r>
            <w:r>
              <w:t>5</w:t>
            </w:r>
            <w:r w:rsidR="00C26C21">
              <w:t> :</w:t>
            </w:r>
          </w:p>
          <w:p w14:paraId="6B620A93" w14:textId="64E62F9C" w:rsidR="00A67F99" w:rsidRDefault="00C43895" w:rsidP="002275C0">
            <w:r>
              <w:t>Projets</w:t>
            </w:r>
            <w:r w:rsidR="00370279">
              <w:t xml:space="preserve"> INSA</w:t>
            </w:r>
          </w:p>
          <w:p w14:paraId="2B3CA110" w14:textId="77777777" w:rsidR="00A67F99" w:rsidRDefault="00A67F99" w:rsidP="002275C0"/>
          <w:p w14:paraId="4FFBBFCC" w14:textId="77777777" w:rsidR="00A67F99" w:rsidRDefault="00A67F99" w:rsidP="002275C0"/>
          <w:p w14:paraId="07F9DEE9" w14:textId="77777777" w:rsidR="00A67F99" w:rsidRDefault="00A67F99" w:rsidP="002275C0"/>
          <w:p w14:paraId="17E95668" w14:textId="77777777" w:rsidR="00A67F99" w:rsidRDefault="00A67F99" w:rsidP="002275C0"/>
          <w:p w14:paraId="43AD6243" w14:textId="77777777" w:rsidR="00343902" w:rsidRDefault="00343902" w:rsidP="002275C0"/>
          <w:p w14:paraId="280BE86F" w14:textId="77777777" w:rsidR="005B6563" w:rsidRDefault="005B6563" w:rsidP="002275C0"/>
          <w:p w14:paraId="6BE0A271" w14:textId="77777777" w:rsidR="005B6563" w:rsidRPr="00C26C21" w:rsidRDefault="005B6563" w:rsidP="002275C0">
            <w:pPr>
              <w:rPr>
                <w:sz w:val="20"/>
              </w:rPr>
            </w:pPr>
          </w:p>
          <w:p w14:paraId="6DA48B60" w14:textId="77777777" w:rsidR="00A67F99" w:rsidRPr="008C533F" w:rsidRDefault="00A67F99" w:rsidP="002275C0">
            <w:r>
              <w:t>2011</w:t>
            </w:r>
            <w:r w:rsidRPr="008C533F">
              <w:t xml:space="preserve"> :</w:t>
            </w:r>
          </w:p>
          <w:p w14:paraId="5C83D989" w14:textId="77777777" w:rsidR="00A67F99" w:rsidRPr="008C533F" w:rsidRDefault="00A67F99" w:rsidP="002275C0">
            <w:r w:rsidRPr="008C533F">
              <w:t>1 mois</w:t>
            </w:r>
            <w:r w:rsidRPr="008C533F">
              <w:tab/>
            </w:r>
          </w:p>
        </w:tc>
        <w:tc>
          <w:tcPr>
            <w:tcW w:w="8930" w:type="dxa"/>
            <w:tcBorders>
              <w:top w:val="single" w:sz="12" w:space="0" w:color="auto"/>
            </w:tcBorders>
          </w:tcPr>
          <w:p w14:paraId="493D39C1" w14:textId="2F54F777" w:rsidR="00A67F99" w:rsidRDefault="00A67F99" w:rsidP="002275C0">
            <w:pPr>
              <w:jc w:val="both"/>
            </w:pPr>
            <w:r w:rsidRPr="008C533F">
              <w:rPr>
                <w:b/>
              </w:rPr>
              <w:t xml:space="preserve">Projet </w:t>
            </w:r>
            <w:r w:rsidR="00CF75C7">
              <w:rPr>
                <w:b/>
              </w:rPr>
              <w:t xml:space="preserve">de </w:t>
            </w:r>
            <w:r w:rsidRPr="008C533F">
              <w:rPr>
                <w:b/>
              </w:rPr>
              <w:t>Fin Etude</w:t>
            </w:r>
            <w:r>
              <w:t>,</w:t>
            </w:r>
            <w:r w:rsidRPr="008C533F">
              <w:t xml:space="preserve"> </w:t>
            </w:r>
            <w:r w:rsidRPr="008C533F">
              <w:rPr>
                <w:b/>
              </w:rPr>
              <w:t>Groupe ATLANTIC</w:t>
            </w:r>
            <w:r w:rsidRPr="008C533F">
              <w:t xml:space="preserve"> (site de Meyzieu</w:t>
            </w:r>
            <w:r w:rsidR="00C2750E">
              <w:t>, 69</w:t>
            </w:r>
            <w:r w:rsidRPr="008C533F">
              <w:t xml:space="preserve">) : définir et concevoir </w:t>
            </w:r>
            <w:r w:rsidR="00343902">
              <w:t>un système embarqué</w:t>
            </w:r>
            <w:r w:rsidRPr="008C533F">
              <w:t xml:space="preserve"> </w:t>
            </w:r>
            <w:r w:rsidR="00CF75C7">
              <w:t xml:space="preserve">innovant </w:t>
            </w:r>
            <w:r w:rsidRPr="008C533F">
              <w:t>perm</w:t>
            </w:r>
            <w:r w:rsidR="00961CF8">
              <w:t>ettan</w:t>
            </w:r>
            <w:r w:rsidR="000A6C15">
              <w:t xml:space="preserve">t l'auto-alimentation </w:t>
            </w:r>
            <w:r w:rsidR="00370279">
              <w:t>par récupération d’énergie</w:t>
            </w:r>
            <w:r w:rsidR="00961CF8">
              <w:t>.</w:t>
            </w:r>
          </w:p>
          <w:p w14:paraId="1F003B97" w14:textId="51D4BCE6" w:rsidR="00370279" w:rsidRPr="003200F9" w:rsidRDefault="00343902" w:rsidP="002275C0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Analyse </w:t>
            </w:r>
            <w:r w:rsidR="003200F9" w:rsidRPr="003200F9">
              <w:rPr>
                <w:i/>
                <w:sz w:val="20"/>
                <w:szCs w:val="20"/>
              </w:rPr>
              <w:t xml:space="preserve">besoin, </w:t>
            </w:r>
            <w:r>
              <w:rPr>
                <w:i/>
                <w:sz w:val="20"/>
                <w:szCs w:val="20"/>
              </w:rPr>
              <w:t xml:space="preserve">définition cdc, </w:t>
            </w:r>
            <w:r w:rsidR="00370279" w:rsidRPr="003200F9">
              <w:rPr>
                <w:i/>
                <w:sz w:val="20"/>
                <w:szCs w:val="20"/>
              </w:rPr>
              <w:t xml:space="preserve">choix de l’architecture, </w:t>
            </w:r>
            <w:r>
              <w:rPr>
                <w:i/>
                <w:sz w:val="20"/>
                <w:szCs w:val="20"/>
              </w:rPr>
              <w:t>estimation coût,</w:t>
            </w:r>
            <w:r w:rsidR="003200F9" w:rsidRPr="003200F9">
              <w:rPr>
                <w:i/>
                <w:sz w:val="20"/>
                <w:szCs w:val="20"/>
              </w:rPr>
              <w:t xml:space="preserve">conception, </w:t>
            </w:r>
            <w:r>
              <w:rPr>
                <w:i/>
                <w:sz w:val="20"/>
                <w:szCs w:val="20"/>
              </w:rPr>
              <w:t>programmation,</w:t>
            </w:r>
            <w:r w:rsidR="00370279" w:rsidRPr="003200F9">
              <w:rPr>
                <w:i/>
                <w:sz w:val="20"/>
                <w:szCs w:val="20"/>
              </w:rPr>
              <w:t>prototype</w:t>
            </w:r>
          </w:p>
          <w:p w14:paraId="4CDD8AE9" w14:textId="77777777" w:rsidR="00A67F99" w:rsidRPr="00343902" w:rsidRDefault="00A67F99" w:rsidP="002275C0">
            <w:pPr>
              <w:jc w:val="both"/>
              <w:rPr>
                <w:sz w:val="20"/>
              </w:rPr>
            </w:pPr>
          </w:p>
          <w:p w14:paraId="6A26F8C4" w14:textId="5D0AE5BB" w:rsidR="00A67F99" w:rsidRPr="008C533F" w:rsidRDefault="00A67F99" w:rsidP="002275C0">
            <w:pPr>
              <w:jc w:val="both"/>
            </w:pPr>
            <w:r w:rsidRPr="008C533F">
              <w:rPr>
                <w:b/>
              </w:rPr>
              <w:t>Stage</w:t>
            </w:r>
            <w:r w:rsidRPr="008C533F">
              <w:t xml:space="preserve"> </w:t>
            </w:r>
            <w:r w:rsidR="00CF75C7">
              <w:t>chez</w:t>
            </w:r>
            <w:r w:rsidRPr="008C533F">
              <w:t xml:space="preserve"> </w:t>
            </w:r>
            <w:r w:rsidRPr="008C533F">
              <w:rPr>
                <w:b/>
              </w:rPr>
              <w:t>Schneider Electric</w:t>
            </w:r>
            <w:r w:rsidRPr="008C533F">
              <w:t xml:space="preserve"> (site d’automatisation à Carros</w:t>
            </w:r>
            <w:r w:rsidR="00C2750E">
              <w:t>, 06</w:t>
            </w:r>
            <w:r w:rsidRPr="008C533F">
              <w:t xml:space="preserve">): comparer la performance de PLC entre Schneider Electric et Siemens, Mitsubishi, Rockwell, Omron.                                                                                                                    </w:t>
            </w:r>
          </w:p>
          <w:p w14:paraId="74225529" w14:textId="3979F63A" w:rsidR="00A67F99" w:rsidRDefault="00343902" w:rsidP="002275C0">
            <w:pPr>
              <w:jc w:val="both"/>
            </w:pPr>
            <w:r>
              <w:t>installer</w:t>
            </w:r>
            <w:r w:rsidR="00A67F99" w:rsidRPr="008C533F">
              <w:t xml:space="preserve"> et pro</w:t>
            </w:r>
            <w:r>
              <w:t>grammer une machine d’emballage pour améliorer son performance</w:t>
            </w:r>
          </w:p>
          <w:p w14:paraId="6429FD8E" w14:textId="14BECFE3" w:rsidR="00A67F99" w:rsidRPr="008C533F" w:rsidRDefault="00A67F99" w:rsidP="002275C0">
            <w:r w:rsidRPr="008C533F">
              <w:rPr>
                <w:b/>
              </w:rPr>
              <w:t>Traducteur oral</w:t>
            </w:r>
            <w:r w:rsidRPr="008C533F">
              <w:t xml:space="preserve"> à l’entreprise </w:t>
            </w:r>
            <w:r>
              <w:t>(</w:t>
            </w:r>
            <w:r w:rsidRPr="008C533F">
              <w:t>français</w:t>
            </w:r>
            <w:r w:rsidR="00AC23F6">
              <w:t xml:space="preserve"> - chinois</w:t>
            </w:r>
            <w:r w:rsidRPr="008C533F">
              <w:t>)</w:t>
            </w:r>
          </w:p>
          <w:p w14:paraId="39F10D93" w14:textId="77777777" w:rsidR="00A67F99" w:rsidRPr="00C26C21" w:rsidRDefault="00A67F99" w:rsidP="002275C0">
            <w:pPr>
              <w:jc w:val="both"/>
              <w:rPr>
                <w:sz w:val="20"/>
              </w:rPr>
            </w:pPr>
          </w:p>
          <w:p w14:paraId="5925F91D" w14:textId="6D9F7ACE" w:rsidR="005B6563" w:rsidRDefault="004D2137" w:rsidP="002275C0">
            <w:pPr>
              <w:jc w:val="both"/>
              <w:rPr>
                <w:b/>
              </w:rPr>
            </w:pPr>
            <w:r>
              <w:t>Projet</w:t>
            </w:r>
            <w:r w:rsidR="00343902">
              <w:t>s</w:t>
            </w:r>
            <w:r>
              <w:t xml:space="preserve"> </w:t>
            </w:r>
            <w:r w:rsidRPr="004D2137">
              <w:rPr>
                <w:b/>
              </w:rPr>
              <w:t>Automatisme</w:t>
            </w:r>
            <w:r w:rsidR="005B6563">
              <w:rPr>
                <w:b/>
              </w:rPr>
              <w:t> :</w:t>
            </w:r>
          </w:p>
          <w:p w14:paraId="1CE9CA16" w14:textId="09A4907B" w:rsidR="004D2137" w:rsidRDefault="005B6563" w:rsidP="005B6563">
            <w:pPr>
              <w:jc w:val="both"/>
            </w:pPr>
            <w:r>
              <w:rPr>
                <w:b/>
              </w:rPr>
              <w:t xml:space="preserve">      discret (Unity Pro)</w:t>
            </w:r>
            <w:r>
              <w:t xml:space="preserve"> : </w:t>
            </w:r>
            <w:r w:rsidR="00C26C21">
              <w:t>co</w:t>
            </w:r>
            <w:r>
              <w:t>mmande d’une chaine de traitement de surface/d’un portail, CANopen</w:t>
            </w:r>
          </w:p>
          <w:p w14:paraId="0AE029A6" w14:textId="0A18C908" w:rsidR="005B6563" w:rsidRPr="005B6563" w:rsidRDefault="005B6563" w:rsidP="005B6563">
            <w:pPr>
              <w:jc w:val="both"/>
            </w:pPr>
            <w:r>
              <w:rPr>
                <w:b/>
              </w:rPr>
              <w:t xml:space="preserve">      </w:t>
            </w:r>
            <w:r w:rsidRPr="005B6563">
              <w:rPr>
                <w:b/>
              </w:rPr>
              <w:t>continue</w:t>
            </w:r>
            <w:r>
              <w:rPr>
                <w:b/>
              </w:rPr>
              <w:t xml:space="preserve"> (asservissement) </w:t>
            </w:r>
            <w:r>
              <w:t xml:space="preserve">: </w:t>
            </w:r>
            <w:r w:rsidR="00C26C21">
              <w:t>c</w:t>
            </w:r>
            <w:r>
              <w:t>ommande d</w:t>
            </w:r>
            <w:r w:rsidR="00C26C21">
              <w:t>u</w:t>
            </w:r>
            <w:r>
              <w:t xml:space="preserve"> niveau d’eau/de la rotation d’une antenne</w:t>
            </w:r>
          </w:p>
          <w:p w14:paraId="3CA520CC" w14:textId="1A372235" w:rsidR="00343902" w:rsidRDefault="00A67F99" w:rsidP="002275C0">
            <w:pPr>
              <w:jc w:val="both"/>
            </w:pPr>
            <w:r>
              <w:t>Projet</w:t>
            </w:r>
            <w:r w:rsidR="00343902">
              <w:t>s</w:t>
            </w:r>
            <w:r>
              <w:t xml:space="preserve"> </w:t>
            </w:r>
            <w:r w:rsidR="00343902">
              <w:rPr>
                <w:b/>
              </w:rPr>
              <w:t>C++</w:t>
            </w:r>
            <w:r w:rsidR="00343902">
              <w:t>:</w:t>
            </w:r>
          </w:p>
          <w:p w14:paraId="0663C053" w14:textId="3225B7CC" w:rsidR="00A67F99" w:rsidRDefault="00343902" w:rsidP="002275C0">
            <w:pPr>
              <w:jc w:val="both"/>
            </w:pPr>
            <w:r>
              <w:t xml:space="preserve">     </w:t>
            </w:r>
            <w:r w:rsidR="00A67F99">
              <w:t>développement d’un terminal pour commander un module GSM</w:t>
            </w:r>
          </w:p>
          <w:p w14:paraId="2FC1AB8B" w14:textId="2CD0071B" w:rsidR="00343902" w:rsidRPr="001D2A43" w:rsidRDefault="00343902" w:rsidP="002275C0">
            <w:pPr>
              <w:jc w:val="both"/>
            </w:pPr>
            <w:r>
              <w:t xml:space="preserve">     développement d’une application </w:t>
            </w:r>
            <w:r>
              <w:t xml:space="preserve">pour </w:t>
            </w:r>
            <w:r>
              <w:t>le traitement d’imahe</w:t>
            </w:r>
          </w:p>
          <w:p w14:paraId="3BD5E20E" w14:textId="77777777" w:rsidR="00A67F99" w:rsidRPr="008C533F" w:rsidRDefault="00A67F99" w:rsidP="002275C0">
            <w:pPr>
              <w:jc w:val="both"/>
            </w:pPr>
            <w:r w:rsidRPr="008C533F">
              <w:rPr>
                <w:b/>
              </w:rPr>
              <w:t>Management de Projet</w:t>
            </w:r>
            <w:r w:rsidRPr="008C533F">
              <w:t xml:space="preserve"> : traitement d’image pour aider aux malvoyants (étude du marché, business plan, analyse fonctionnelle intérieur/extérieur)</w:t>
            </w:r>
          </w:p>
          <w:p w14:paraId="174E0BE1" w14:textId="77777777" w:rsidR="00A67F99" w:rsidRPr="00C26C21" w:rsidRDefault="00A67F99" w:rsidP="002275C0">
            <w:pPr>
              <w:jc w:val="both"/>
              <w:rPr>
                <w:sz w:val="20"/>
              </w:rPr>
            </w:pPr>
          </w:p>
          <w:p w14:paraId="282A7395" w14:textId="79E01F3C" w:rsidR="00A67F99" w:rsidRPr="008C533F" w:rsidRDefault="00A67F99" w:rsidP="002275C0">
            <w:pPr>
              <w:jc w:val="both"/>
            </w:pPr>
            <w:r w:rsidRPr="00731BCB">
              <w:t>Stage</w:t>
            </w:r>
            <w:r w:rsidRPr="008C533F">
              <w:t xml:space="preserve"> </w:t>
            </w:r>
            <w:r w:rsidR="00731BCB">
              <w:t xml:space="preserve">opérateur </w:t>
            </w:r>
            <w:r w:rsidRPr="008C533F">
              <w:t>en SMPE de Genas (100 salariés): Opérateur production, l’assemblage de disposit</w:t>
            </w:r>
            <w:r>
              <w:t>ifs électroniques et mécaniques</w:t>
            </w:r>
          </w:p>
        </w:tc>
      </w:tr>
    </w:tbl>
    <w:p w14:paraId="5CAAC14D" w14:textId="77777777" w:rsidR="00A67F99" w:rsidRPr="00370279" w:rsidRDefault="00A67F99" w:rsidP="00A67F99">
      <w:pPr>
        <w:jc w:val="both"/>
        <w:rPr>
          <w:sz w:val="10"/>
          <w:szCs w:val="10"/>
        </w:rPr>
      </w:pPr>
    </w:p>
    <w:tbl>
      <w:tblPr>
        <w:tblStyle w:val="a5"/>
        <w:tblW w:w="10490" w:type="dxa"/>
        <w:tblInd w:w="-5" w:type="dxa"/>
        <w:tblLook w:val="04A0" w:firstRow="1" w:lastRow="0" w:firstColumn="1" w:lastColumn="0" w:noHBand="0" w:noVBand="1"/>
      </w:tblPr>
      <w:tblGrid>
        <w:gridCol w:w="1571"/>
        <w:gridCol w:w="1274"/>
        <w:gridCol w:w="7645"/>
      </w:tblGrid>
      <w:tr w:rsidR="00AD163E" w:rsidRPr="008C533F" w14:paraId="3B6FFFBF" w14:textId="77777777" w:rsidTr="001314A9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F7F7F" w:themeFill="text1" w:themeFillTint="80"/>
          </w:tcPr>
          <w:p w14:paraId="6A46DBED" w14:textId="205B69BD" w:rsidR="00AD163E" w:rsidRPr="00370279" w:rsidRDefault="00280477" w:rsidP="000E4BF8">
            <w:pPr>
              <w:jc w:val="center"/>
              <w:rPr>
                <w:rStyle w:val="a6"/>
                <w:b/>
              </w:rPr>
            </w:pPr>
            <w:r w:rsidRPr="001314A9">
              <w:rPr>
                <w:rStyle w:val="a6"/>
                <w:b/>
                <w:color w:val="FFFFFF" w:themeColor="background1"/>
              </w:rPr>
              <w:t>C</w:t>
            </w:r>
            <w:r w:rsidR="00AD163E" w:rsidRPr="001314A9">
              <w:rPr>
                <w:rStyle w:val="a6"/>
                <w:b/>
                <w:color w:val="FFFFFF" w:themeColor="background1"/>
              </w:rPr>
              <w:t>OMPETENCES</w:t>
            </w:r>
          </w:p>
        </w:tc>
      </w:tr>
      <w:tr w:rsidR="00A67F99" w:rsidRPr="008C533F" w14:paraId="1307EBD9" w14:textId="77777777" w:rsidTr="00280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71" w:type="dxa"/>
          </w:tcPr>
          <w:p w14:paraId="07E94BC4" w14:textId="77777777" w:rsidR="00A67F99" w:rsidRPr="00280477" w:rsidRDefault="00280477" w:rsidP="000E4BF8">
            <w:pPr>
              <w:jc w:val="both"/>
            </w:pPr>
            <w:r w:rsidRPr="00280477">
              <w:t>COMPETENCES</w:t>
            </w:r>
          </w:p>
          <w:p w14:paraId="7E560C43" w14:textId="1C0C5667" w:rsidR="00280477" w:rsidRPr="005E37C2" w:rsidRDefault="00280477" w:rsidP="000E4BF8">
            <w:pPr>
              <w:jc w:val="both"/>
            </w:pPr>
            <w:r>
              <w:t>TECHNIQUES</w:t>
            </w:r>
          </w:p>
        </w:tc>
        <w:tc>
          <w:tcPr>
            <w:tcW w:w="8919" w:type="dxa"/>
            <w:gridSpan w:val="2"/>
          </w:tcPr>
          <w:p w14:paraId="4F60640C" w14:textId="000BB24D" w:rsidR="00A67F99" w:rsidRDefault="009A71C6" w:rsidP="001A519F">
            <w:pPr>
              <w:pStyle w:val="ac"/>
              <w:numPr>
                <w:ilvl w:val="0"/>
                <w:numId w:val="3"/>
              </w:numPr>
              <w:jc w:val="both"/>
            </w:pPr>
            <w:r>
              <w:t>P</w:t>
            </w:r>
            <w:r w:rsidR="005E37C2" w:rsidRPr="005E37C2">
              <w:t xml:space="preserve">rogrammation PLC, </w:t>
            </w:r>
            <w:r>
              <w:t>A</w:t>
            </w:r>
            <w:r w:rsidR="005E37C2" w:rsidRPr="005E37C2">
              <w:t>utomatisme</w:t>
            </w:r>
            <w:r>
              <w:t xml:space="preserve">, Robotique, </w:t>
            </w:r>
            <w:r w:rsidR="005E37C2">
              <w:t>FPGA</w:t>
            </w:r>
            <w:r>
              <w:t xml:space="preserve">, </w:t>
            </w:r>
            <w:r w:rsidRPr="008C533F">
              <w:t>Microcontrôleur</w:t>
            </w:r>
            <w:r w:rsidR="00C26C21">
              <w:t>, Système basse conso</w:t>
            </w:r>
            <w:r w:rsidR="00C26C21" w:rsidRPr="005E37C2">
              <w:t>,</w:t>
            </w:r>
            <w:r w:rsidRPr="008C533F">
              <w:t xml:space="preserve"> </w:t>
            </w:r>
            <w:r w:rsidR="001A519F">
              <w:t xml:space="preserve"> </w:t>
            </w:r>
            <w:r>
              <w:t xml:space="preserve">Schématique, Routage, </w:t>
            </w:r>
            <w:r w:rsidRPr="005E37C2">
              <w:t>Soudure</w:t>
            </w:r>
            <w:r w:rsidR="00961CF8">
              <w:t>, prototypage</w:t>
            </w:r>
            <w:r w:rsidR="00C26C21">
              <w:t>,</w:t>
            </w:r>
            <w:r w:rsidR="00961CF8">
              <w:t xml:space="preserve"> essai</w:t>
            </w:r>
            <w:r w:rsidR="00370279">
              <w:t>s</w:t>
            </w:r>
            <w:r w:rsidR="00961CF8">
              <w:t xml:space="preserve"> sur table</w:t>
            </w:r>
          </w:p>
          <w:p w14:paraId="3A6A172D" w14:textId="588733A7" w:rsidR="005E37C2" w:rsidRPr="005E37C2" w:rsidRDefault="005E37C2" w:rsidP="001A519F">
            <w:pPr>
              <w:pStyle w:val="ac"/>
              <w:numPr>
                <w:ilvl w:val="0"/>
                <w:numId w:val="3"/>
              </w:numPr>
              <w:jc w:val="both"/>
            </w:pPr>
            <w:r>
              <w:t xml:space="preserve">Gestion de projet, </w:t>
            </w:r>
            <w:r w:rsidR="001A519F" w:rsidRPr="001A519F">
              <w:t>planification</w:t>
            </w:r>
            <w:r w:rsidR="001A519F">
              <w:t xml:space="preserve">, </w:t>
            </w:r>
            <w:r w:rsidR="00961CF8">
              <w:t xml:space="preserve">communication, </w:t>
            </w:r>
            <w:r w:rsidR="001A519F">
              <w:t>travail en équipe</w:t>
            </w:r>
          </w:p>
        </w:tc>
      </w:tr>
      <w:tr w:rsidR="00AD163E" w:rsidRPr="008C533F" w14:paraId="44BC7841" w14:textId="77777777" w:rsidTr="00280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490" w:type="dxa"/>
            <w:gridSpan w:val="3"/>
          </w:tcPr>
          <w:p w14:paraId="261B3C0E" w14:textId="77777777" w:rsidR="00731BCB" w:rsidRPr="00C26C21" w:rsidRDefault="00731BCB" w:rsidP="000E4BF8">
            <w:pPr>
              <w:jc w:val="both"/>
              <w:rPr>
                <w:sz w:val="10"/>
              </w:rPr>
            </w:pPr>
          </w:p>
          <w:p w14:paraId="361AFF2F" w14:textId="370161FB" w:rsidR="00AC23F6" w:rsidRPr="008C533F" w:rsidRDefault="00AD163E" w:rsidP="000E4BF8">
            <w:pPr>
              <w:jc w:val="both"/>
            </w:pPr>
            <w:r w:rsidRPr="008C533F">
              <w:t>INFORMATIQUE</w:t>
            </w:r>
          </w:p>
        </w:tc>
      </w:tr>
      <w:tr w:rsidR="00AD163E" w:rsidRPr="007A5CE8" w14:paraId="449B38CB" w14:textId="77777777" w:rsidTr="00280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71" w:type="dxa"/>
          </w:tcPr>
          <w:p w14:paraId="0D5E28B6" w14:textId="77777777" w:rsidR="00AD163E" w:rsidRPr="008C533F" w:rsidRDefault="00AD163E" w:rsidP="000E4BF8"/>
        </w:tc>
        <w:tc>
          <w:tcPr>
            <w:tcW w:w="8919" w:type="dxa"/>
            <w:gridSpan w:val="2"/>
          </w:tcPr>
          <w:p w14:paraId="4B18A051" w14:textId="6652C274" w:rsidR="00AC23F6" w:rsidRPr="00657905" w:rsidRDefault="00AC23F6" w:rsidP="009A71C6">
            <w:pPr>
              <w:jc w:val="both"/>
              <w:rPr>
                <w:lang w:val="en-US"/>
              </w:rPr>
            </w:pPr>
            <w:r w:rsidRPr="00657905">
              <w:rPr>
                <w:lang w:val="en-US"/>
              </w:rPr>
              <w:t>Maitrise:</w:t>
            </w:r>
            <w:r w:rsidR="00EC1D62" w:rsidRPr="00657905">
              <w:rPr>
                <w:lang w:val="en-US"/>
              </w:rPr>
              <w:t xml:space="preserve"> </w:t>
            </w:r>
            <w:r w:rsidR="00C26C21" w:rsidRPr="00657905">
              <w:rPr>
                <w:lang w:val="en-US"/>
              </w:rPr>
              <w:t xml:space="preserve">SoMachine, Unity Pro, </w:t>
            </w:r>
            <w:r w:rsidR="00343902" w:rsidRPr="00657905">
              <w:rPr>
                <w:lang w:val="en-US"/>
              </w:rPr>
              <w:t>STEP7</w:t>
            </w:r>
            <w:r w:rsidR="00C26C21" w:rsidRPr="00657905">
              <w:rPr>
                <w:lang w:val="en-US"/>
              </w:rPr>
              <w:t xml:space="preserve">, </w:t>
            </w:r>
            <w:r w:rsidR="00657905" w:rsidRPr="00657905">
              <w:rPr>
                <w:lang w:val="en-US"/>
              </w:rPr>
              <w:t xml:space="preserve">CCW, CX-ONE, GX-Developer-FX, </w:t>
            </w:r>
            <w:r w:rsidR="00EC1D62" w:rsidRPr="00657905">
              <w:rPr>
                <w:lang w:val="en-US"/>
              </w:rPr>
              <w:t xml:space="preserve">LTSpice, Proteus, MATLAB, </w:t>
            </w:r>
            <w:r w:rsidR="007A5CE8" w:rsidRPr="00657905">
              <w:rPr>
                <w:lang w:val="en-US"/>
              </w:rPr>
              <w:t>Microcontrôleur, C</w:t>
            </w:r>
            <w:r w:rsidR="00817948" w:rsidRPr="00657905">
              <w:rPr>
                <w:lang w:val="en-US"/>
              </w:rPr>
              <w:t>++, VHDL, Qtcreator, Outil bureautique</w:t>
            </w:r>
          </w:p>
          <w:p w14:paraId="53BF69CF" w14:textId="0A453E90" w:rsidR="00D31C47" w:rsidRPr="00C54F76" w:rsidRDefault="00AC23F6" w:rsidP="009A71C6">
            <w:pPr>
              <w:jc w:val="both"/>
            </w:pPr>
            <w:r w:rsidRPr="007A5CE8">
              <w:t>Bonne connaissance:</w:t>
            </w:r>
            <w:r w:rsidR="00EC1D62" w:rsidRPr="007A5CE8">
              <w:t xml:space="preserve"> </w:t>
            </w:r>
            <w:r w:rsidR="00343902">
              <w:t xml:space="preserve">VBA, </w:t>
            </w:r>
            <w:r w:rsidR="007A5CE8" w:rsidRPr="007A5CE8">
              <w:t xml:space="preserve">Cadence, </w:t>
            </w:r>
            <w:r w:rsidR="007A5CE8">
              <w:t>PCschematic</w:t>
            </w:r>
            <w:r w:rsidR="007A5CE8" w:rsidRPr="00C54F76">
              <w:t>,</w:t>
            </w:r>
            <w:r w:rsidR="00C54F76">
              <w:t xml:space="preserve"> </w:t>
            </w:r>
            <w:r w:rsidR="003E1B23">
              <w:t xml:space="preserve">dSPACE, </w:t>
            </w:r>
            <w:r w:rsidR="00C54F76" w:rsidRPr="00C54F76">
              <w:t>temps réel</w:t>
            </w:r>
            <w:r w:rsidR="00C54F76">
              <w:t>,</w:t>
            </w:r>
            <w:r w:rsidR="00C54F76" w:rsidRPr="00C54F76">
              <w:t xml:space="preserve"> </w:t>
            </w:r>
            <w:r w:rsidR="007A5CE8" w:rsidRPr="00C54F76">
              <w:t>Solidedge</w:t>
            </w:r>
            <w:r w:rsidR="00D31C47" w:rsidRPr="00C54F76">
              <w:t>, Modbus</w:t>
            </w:r>
          </w:p>
          <w:p w14:paraId="704C9273" w14:textId="0639BBDF" w:rsidR="00370279" w:rsidRPr="00C26C21" w:rsidRDefault="00370279" w:rsidP="009A71C6">
            <w:pPr>
              <w:jc w:val="both"/>
              <w:rPr>
                <w:sz w:val="16"/>
              </w:rPr>
            </w:pPr>
          </w:p>
        </w:tc>
      </w:tr>
      <w:tr w:rsidR="00AD163E" w:rsidRPr="008C533F" w14:paraId="0E52AE4B" w14:textId="77777777" w:rsidTr="00280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6"/>
        </w:trPr>
        <w:tc>
          <w:tcPr>
            <w:tcW w:w="1571" w:type="dxa"/>
          </w:tcPr>
          <w:p w14:paraId="11DE96B2" w14:textId="08744A2B" w:rsidR="00AD163E" w:rsidRPr="008C533F" w:rsidRDefault="00AD163E" w:rsidP="000E4BF8">
            <w:r w:rsidRPr="008C533F">
              <w:t>LANGUES :</w:t>
            </w:r>
          </w:p>
          <w:p w14:paraId="2347E110" w14:textId="77777777" w:rsidR="00AD163E" w:rsidRPr="008C533F" w:rsidRDefault="00AD163E" w:rsidP="000E4BF8"/>
        </w:tc>
        <w:tc>
          <w:tcPr>
            <w:tcW w:w="1274" w:type="dxa"/>
          </w:tcPr>
          <w:p w14:paraId="1791F7B6" w14:textId="77777777" w:rsidR="00AD163E" w:rsidRPr="008C533F" w:rsidRDefault="00AD163E" w:rsidP="000E4BF8">
            <w:pPr>
              <w:jc w:val="both"/>
            </w:pPr>
            <w:r w:rsidRPr="008C533F">
              <w:t xml:space="preserve">Français: </w:t>
            </w:r>
          </w:p>
          <w:p w14:paraId="55D8ACE0" w14:textId="77777777" w:rsidR="00AD163E" w:rsidRPr="008C533F" w:rsidRDefault="00AD163E" w:rsidP="000E4BF8">
            <w:pPr>
              <w:jc w:val="both"/>
            </w:pPr>
            <w:r w:rsidRPr="008C533F">
              <w:t xml:space="preserve">Anglais: </w:t>
            </w:r>
          </w:p>
          <w:p w14:paraId="746CEA35" w14:textId="77777777" w:rsidR="00AD163E" w:rsidRPr="008C533F" w:rsidRDefault="00AD163E" w:rsidP="000E4BF8">
            <w:pPr>
              <w:jc w:val="both"/>
            </w:pPr>
            <w:r w:rsidRPr="008C533F">
              <w:t>Chinois:</w:t>
            </w:r>
          </w:p>
        </w:tc>
        <w:tc>
          <w:tcPr>
            <w:tcW w:w="7645" w:type="dxa"/>
          </w:tcPr>
          <w:p w14:paraId="1161F57C" w14:textId="77777777" w:rsidR="00AD163E" w:rsidRPr="008C533F" w:rsidRDefault="00AD163E" w:rsidP="000E4BF8">
            <w:pPr>
              <w:tabs>
                <w:tab w:val="left" w:pos="1300"/>
              </w:tabs>
              <w:jc w:val="both"/>
            </w:pPr>
            <w:r w:rsidRPr="008C533F">
              <w:t xml:space="preserve">niveau courant </w:t>
            </w:r>
          </w:p>
          <w:p w14:paraId="76133DD5" w14:textId="77777777" w:rsidR="00AD163E" w:rsidRPr="008C533F" w:rsidRDefault="00AD163E" w:rsidP="000E4BF8">
            <w:pPr>
              <w:tabs>
                <w:tab w:val="left" w:pos="1300"/>
              </w:tabs>
              <w:jc w:val="both"/>
            </w:pPr>
            <w:r w:rsidRPr="008C533F">
              <w:t xml:space="preserve">niveau courant  </w:t>
            </w:r>
            <w:bookmarkStart w:id="0" w:name="_GoBack"/>
            <w:bookmarkEnd w:id="0"/>
          </w:p>
          <w:p w14:paraId="7B630E27" w14:textId="77777777" w:rsidR="00AD163E" w:rsidRDefault="00AD163E" w:rsidP="000E4BF8">
            <w:pPr>
              <w:tabs>
                <w:tab w:val="left" w:pos="1300"/>
              </w:tabs>
              <w:jc w:val="both"/>
            </w:pPr>
            <w:r w:rsidRPr="008C533F">
              <w:t>langue maternelle</w:t>
            </w:r>
            <w:r w:rsidRPr="008C533F">
              <w:tab/>
            </w:r>
          </w:p>
          <w:p w14:paraId="5B37FF86" w14:textId="77777777" w:rsidR="00370279" w:rsidRPr="00370279" w:rsidRDefault="00370279" w:rsidP="000E4BF8">
            <w:pPr>
              <w:tabs>
                <w:tab w:val="left" w:pos="1300"/>
              </w:tabs>
              <w:jc w:val="both"/>
              <w:rPr>
                <w:sz w:val="10"/>
                <w:szCs w:val="10"/>
              </w:rPr>
            </w:pPr>
          </w:p>
        </w:tc>
      </w:tr>
      <w:tr w:rsidR="008C533F" w:rsidRPr="008C533F" w14:paraId="66ACACF9" w14:textId="77777777" w:rsidTr="001314A9">
        <w:tc>
          <w:tcPr>
            <w:tcW w:w="1049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7F7F7F" w:themeFill="text1" w:themeFillTint="80"/>
          </w:tcPr>
          <w:p w14:paraId="3E91490F" w14:textId="77777777" w:rsidR="008C533F" w:rsidRPr="00370279" w:rsidRDefault="008C533F" w:rsidP="008C533F">
            <w:pPr>
              <w:jc w:val="center"/>
              <w:rPr>
                <w:rStyle w:val="a6"/>
                <w:b/>
              </w:rPr>
            </w:pPr>
            <w:r w:rsidRPr="001314A9">
              <w:rPr>
                <w:rStyle w:val="a6"/>
                <w:b/>
                <w:color w:val="FFFFFF" w:themeColor="background1"/>
              </w:rPr>
              <w:t>CENTRES D’INTERET</w:t>
            </w:r>
          </w:p>
        </w:tc>
      </w:tr>
      <w:tr w:rsidR="008C533F" w:rsidRPr="008C533F" w14:paraId="0B7323E6" w14:textId="77777777" w:rsidTr="00280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71" w:type="dxa"/>
            <w:tcBorders>
              <w:top w:val="single" w:sz="12" w:space="0" w:color="auto"/>
            </w:tcBorders>
          </w:tcPr>
          <w:p w14:paraId="5D58898B" w14:textId="77777777" w:rsidR="001D2A43" w:rsidRDefault="008C533F" w:rsidP="008C533F">
            <w:r w:rsidRPr="008C533F">
              <w:t>Concours :</w:t>
            </w:r>
          </w:p>
          <w:p w14:paraId="28A18ACA" w14:textId="77777777" w:rsidR="001D2A43" w:rsidRPr="008C533F" w:rsidRDefault="001D2A43" w:rsidP="001D2A43">
            <w:r w:rsidRPr="008C533F">
              <w:t xml:space="preserve">Activité : </w:t>
            </w:r>
          </w:p>
          <w:p w14:paraId="5856336F" w14:textId="77777777" w:rsidR="008C533F" w:rsidRPr="008C533F" w:rsidRDefault="008C533F" w:rsidP="008C533F">
            <w:r w:rsidRPr="008C533F">
              <w:t xml:space="preserve">              </w:t>
            </w:r>
          </w:p>
        </w:tc>
        <w:tc>
          <w:tcPr>
            <w:tcW w:w="8919" w:type="dxa"/>
            <w:gridSpan w:val="2"/>
            <w:tcBorders>
              <w:top w:val="single" w:sz="12" w:space="0" w:color="auto"/>
            </w:tcBorders>
          </w:tcPr>
          <w:p w14:paraId="639FBBBE" w14:textId="09E6D5EC" w:rsidR="008C533F" w:rsidRDefault="008C533F" w:rsidP="008C533F">
            <w:r w:rsidRPr="008C533F">
              <w:t xml:space="preserve">Olympiades nationales de physique </w:t>
            </w:r>
            <w:r w:rsidR="00F9575B">
              <w:t>2010</w:t>
            </w:r>
            <w:r w:rsidR="006279F1">
              <w:t xml:space="preserve"> </w:t>
            </w:r>
            <w:r w:rsidRPr="008C533F">
              <w:t>(</w:t>
            </w:r>
            <w:r w:rsidRPr="008C533F">
              <w:rPr>
                <w:b/>
              </w:rPr>
              <w:t>Premier prix</w:t>
            </w:r>
            <w:r w:rsidRPr="008C533F">
              <w:t>)</w:t>
            </w:r>
          </w:p>
          <w:p w14:paraId="01F2647C" w14:textId="19A2DAF5" w:rsidR="001D2A43" w:rsidRPr="008C533F" w:rsidRDefault="001D2A43" w:rsidP="001D2A43">
            <w:r w:rsidRPr="008C533F">
              <w:t xml:space="preserve">Robocup European Open 2016 – </w:t>
            </w:r>
            <w:r w:rsidR="00AC23F6">
              <w:t xml:space="preserve">Analyse au sein </w:t>
            </w:r>
            <w:r w:rsidR="007A5CE8">
              <w:t>d’une équipe de la construction d’un drone</w:t>
            </w:r>
          </w:p>
          <w:p w14:paraId="4B059135" w14:textId="77777777" w:rsidR="001D2A43" w:rsidRPr="008C533F" w:rsidRDefault="001D2A43" w:rsidP="001D2A43">
            <w:r w:rsidRPr="008C533F">
              <w:t>Responsable de l’association de la Semaine Asiatique INSA</w:t>
            </w:r>
          </w:p>
          <w:p w14:paraId="3C3D0199" w14:textId="717CCEC1" w:rsidR="001D2A43" w:rsidRPr="008C533F" w:rsidRDefault="001D2A43" w:rsidP="008C533F">
            <w:r w:rsidRPr="008C533F">
              <w:t>Piano 10</w:t>
            </w:r>
            <w:r>
              <w:t xml:space="preserve"> </w:t>
            </w:r>
            <w:r w:rsidR="00C26C21">
              <w:t>ans, Flute 5 ans</w:t>
            </w:r>
          </w:p>
        </w:tc>
      </w:tr>
    </w:tbl>
    <w:p w14:paraId="67192FC7" w14:textId="788B66E5" w:rsidR="00C94654" w:rsidRPr="003A06B0" w:rsidRDefault="00C94654" w:rsidP="00C26C21">
      <w:pPr>
        <w:rPr>
          <w:sz w:val="10"/>
          <w:szCs w:val="10"/>
        </w:rPr>
      </w:pPr>
    </w:p>
    <w:sectPr w:rsidR="00C94654" w:rsidRPr="003A06B0" w:rsidSect="001A519F">
      <w:pgSz w:w="11906" w:h="16838" w:code="9"/>
      <w:pgMar w:top="567" w:right="680" w:bottom="56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D242E3" w14:textId="77777777" w:rsidR="00D57C05" w:rsidRDefault="00D57C05" w:rsidP="008C533F">
      <w:pPr>
        <w:spacing w:after="0" w:line="240" w:lineRule="auto"/>
      </w:pPr>
      <w:r>
        <w:separator/>
      </w:r>
    </w:p>
  </w:endnote>
  <w:endnote w:type="continuationSeparator" w:id="0">
    <w:p w14:paraId="70A413DF" w14:textId="77777777" w:rsidR="00D57C05" w:rsidRDefault="00D57C05" w:rsidP="008C5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7544F" w14:textId="77777777" w:rsidR="00D57C05" w:rsidRDefault="00D57C05" w:rsidP="008C533F">
      <w:pPr>
        <w:spacing w:after="0" w:line="240" w:lineRule="auto"/>
      </w:pPr>
      <w:r>
        <w:separator/>
      </w:r>
    </w:p>
  </w:footnote>
  <w:footnote w:type="continuationSeparator" w:id="0">
    <w:p w14:paraId="1283EDA3" w14:textId="77777777" w:rsidR="00D57C05" w:rsidRDefault="00D57C05" w:rsidP="008C5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C3692"/>
    <w:multiLevelType w:val="hybridMultilevel"/>
    <w:tmpl w:val="468A7860"/>
    <w:lvl w:ilvl="0" w:tplc="1C4866A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F5E1B"/>
    <w:multiLevelType w:val="hybridMultilevel"/>
    <w:tmpl w:val="7F52F3BE"/>
    <w:lvl w:ilvl="0" w:tplc="09E27BEC"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014443"/>
    <w:multiLevelType w:val="hybridMultilevel"/>
    <w:tmpl w:val="7F7AFB44"/>
    <w:lvl w:ilvl="0" w:tplc="25E29BD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A93"/>
    <w:rsid w:val="00024EFE"/>
    <w:rsid w:val="00024F35"/>
    <w:rsid w:val="000325CD"/>
    <w:rsid w:val="00096EC9"/>
    <w:rsid w:val="000A6C15"/>
    <w:rsid w:val="0010130D"/>
    <w:rsid w:val="001314A9"/>
    <w:rsid w:val="0018620E"/>
    <w:rsid w:val="001A519F"/>
    <w:rsid w:val="001B43E7"/>
    <w:rsid w:val="001D2A43"/>
    <w:rsid w:val="001D7661"/>
    <w:rsid w:val="00210638"/>
    <w:rsid w:val="00261A93"/>
    <w:rsid w:val="0026432F"/>
    <w:rsid w:val="00280477"/>
    <w:rsid w:val="0028799C"/>
    <w:rsid w:val="003200F9"/>
    <w:rsid w:val="0033036B"/>
    <w:rsid w:val="00343902"/>
    <w:rsid w:val="00370279"/>
    <w:rsid w:val="003A06B0"/>
    <w:rsid w:val="003E1B23"/>
    <w:rsid w:val="0040728F"/>
    <w:rsid w:val="00463499"/>
    <w:rsid w:val="004A6319"/>
    <w:rsid w:val="004C1634"/>
    <w:rsid w:val="004C437C"/>
    <w:rsid w:val="004D2137"/>
    <w:rsid w:val="005226C3"/>
    <w:rsid w:val="00552253"/>
    <w:rsid w:val="005B6563"/>
    <w:rsid w:val="005C4E70"/>
    <w:rsid w:val="005E37C2"/>
    <w:rsid w:val="00602266"/>
    <w:rsid w:val="006279F1"/>
    <w:rsid w:val="00657905"/>
    <w:rsid w:val="00700998"/>
    <w:rsid w:val="00731BCB"/>
    <w:rsid w:val="007A5CE8"/>
    <w:rsid w:val="00817948"/>
    <w:rsid w:val="008618C4"/>
    <w:rsid w:val="008C533F"/>
    <w:rsid w:val="00934E94"/>
    <w:rsid w:val="00961CF8"/>
    <w:rsid w:val="009A4108"/>
    <w:rsid w:val="009A71C6"/>
    <w:rsid w:val="009A77A8"/>
    <w:rsid w:val="009C0237"/>
    <w:rsid w:val="00A67F99"/>
    <w:rsid w:val="00A75060"/>
    <w:rsid w:val="00A805F9"/>
    <w:rsid w:val="00AC23F6"/>
    <w:rsid w:val="00AD163E"/>
    <w:rsid w:val="00C26C21"/>
    <w:rsid w:val="00C2750E"/>
    <w:rsid w:val="00C43895"/>
    <w:rsid w:val="00C54F76"/>
    <w:rsid w:val="00C70F96"/>
    <w:rsid w:val="00C94654"/>
    <w:rsid w:val="00CF0DF8"/>
    <w:rsid w:val="00CF75C7"/>
    <w:rsid w:val="00D31C47"/>
    <w:rsid w:val="00D470FB"/>
    <w:rsid w:val="00D57C05"/>
    <w:rsid w:val="00D91629"/>
    <w:rsid w:val="00D91804"/>
    <w:rsid w:val="00E4154F"/>
    <w:rsid w:val="00EC1D62"/>
    <w:rsid w:val="00ED27EB"/>
    <w:rsid w:val="00ED2E72"/>
    <w:rsid w:val="00EF568C"/>
    <w:rsid w:val="00F432F3"/>
    <w:rsid w:val="00F9575B"/>
    <w:rsid w:val="00FB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9A2B8"/>
  <w15:docId w15:val="{5C878C5D-9497-4C17-B8F2-8AA546C65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53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8C533F"/>
  </w:style>
  <w:style w:type="paragraph" w:styleId="a4">
    <w:name w:val="footer"/>
    <w:basedOn w:val="a"/>
    <w:link w:val="Char0"/>
    <w:uiPriority w:val="99"/>
    <w:unhideWhenUsed/>
    <w:rsid w:val="008C533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8C533F"/>
  </w:style>
  <w:style w:type="table" w:styleId="a5">
    <w:name w:val="Table Grid"/>
    <w:basedOn w:val="a1"/>
    <w:uiPriority w:val="39"/>
    <w:rsid w:val="008C5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Intense Emphasis"/>
    <w:basedOn w:val="a0"/>
    <w:uiPriority w:val="21"/>
    <w:qFormat/>
    <w:rsid w:val="008C533F"/>
    <w:rPr>
      <w:i/>
      <w:iCs/>
      <w:color w:val="5B9BD5" w:themeColor="accent1"/>
    </w:rPr>
  </w:style>
  <w:style w:type="paragraph" w:styleId="a7">
    <w:name w:val="No Spacing"/>
    <w:uiPriority w:val="1"/>
    <w:qFormat/>
    <w:rsid w:val="008C533F"/>
    <w:pPr>
      <w:spacing w:after="0" w:line="240" w:lineRule="auto"/>
    </w:pPr>
  </w:style>
  <w:style w:type="paragraph" w:styleId="a8">
    <w:name w:val="Balloon Text"/>
    <w:basedOn w:val="a"/>
    <w:link w:val="Char1"/>
    <w:uiPriority w:val="99"/>
    <w:semiHidden/>
    <w:unhideWhenUsed/>
    <w:rsid w:val="00AD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8"/>
    <w:uiPriority w:val="99"/>
    <w:semiHidden/>
    <w:rsid w:val="00AD163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AD163E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AD163E"/>
    <w:pPr>
      <w:spacing w:line="240" w:lineRule="auto"/>
    </w:pPr>
    <w:rPr>
      <w:sz w:val="20"/>
      <w:szCs w:val="20"/>
    </w:rPr>
  </w:style>
  <w:style w:type="character" w:customStyle="1" w:styleId="Char2">
    <w:name w:val="批注文字 Char"/>
    <w:basedOn w:val="a0"/>
    <w:link w:val="aa"/>
    <w:uiPriority w:val="99"/>
    <w:semiHidden/>
    <w:rsid w:val="00AD163E"/>
    <w:rPr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AD163E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AD163E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1A5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牛洋</dc:creator>
  <cp:lastModifiedBy>牛洋</cp:lastModifiedBy>
  <cp:revision>4</cp:revision>
  <cp:lastPrinted>2015-09-14T15:08:00Z</cp:lastPrinted>
  <dcterms:created xsi:type="dcterms:W3CDTF">2015-09-14T15:07:00Z</dcterms:created>
  <dcterms:modified xsi:type="dcterms:W3CDTF">2015-11-12T17:48:00Z</dcterms:modified>
</cp:coreProperties>
</file>